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6F165BF3"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#12</w:t>
      </w:r>
      <w:r w:rsidR="003E5E97">
        <w:rPr>
          <w:szCs w:val="24"/>
        </w:rPr>
        <w:t>9</w:t>
      </w:r>
      <w:r w:rsidR="00A43A71">
        <w:rPr>
          <w:szCs w:val="24"/>
        </w:rPr>
        <w:t>bis</w:t>
      </w:r>
      <w:r w:rsidR="00935D58" w:rsidRPr="008C2C34">
        <w:rPr>
          <w:sz w:val="20"/>
        </w:rPr>
        <w:t xml:space="preserve"> </w:t>
      </w:r>
      <w:r w:rsidRPr="008C2C34">
        <w:rPr>
          <w:sz w:val="20"/>
        </w:rPr>
        <w:tab/>
      </w:r>
      <w:r w:rsidRPr="00B8541E">
        <w:rPr>
          <w:sz w:val="32"/>
          <w:szCs w:val="32"/>
        </w:rPr>
        <w:t>R2-2</w:t>
      </w:r>
      <w:r w:rsidR="00C06DBF">
        <w:rPr>
          <w:sz w:val="32"/>
          <w:szCs w:val="32"/>
        </w:rPr>
        <w:t>50</w:t>
      </w:r>
      <w:r w:rsidR="00214932">
        <w:rPr>
          <w:sz w:val="32"/>
          <w:szCs w:val="32"/>
        </w:rPr>
        <w:t>2989</w:t>
      </w:r>
    </w:p>
    <w:p w14:paraId="4304DF14" w14:textId="346899D7" w:rsidR="00FF5B7A" w:rsidRPr="008C2C34" w:rsidRDefault="00A43A71" w:rsidP="00FF5B7A">
      <w:pPr>
        <w:widowControl w:val="0"/>
        <w:tabs>
          <w:tab w:val="right" w:pos="9639"/>
        </w:tabs>
        <w:spacing w:after="0"/>
        <w:rPr>
          <w:rFonts w:ascii="Arial" w:hAnsi="Arial" w:cs="Arial"/>
          <w:b/>
          <w:bCs/>
          <w:lang w:eastAsia="en-US"/>
        </w:rPr>
      </w:pPr>
      <w:r>
        <w:rPr>
          <w:rStyle w:val="normaltextrun"/>
          <w:rFonts w:ascii="Arial" w:hAnsi="Arial" w:cs="Arial"/>
          <w:b/>
          <w:bCs/>
          <w:color w:val="000000"/>
          <w:sz w:val="24"/>
          <w:szCs w:val="24"/>
          <w:shd w:val="clear" w:color="auto" w:fill="FFFFFF"/>
        </w:rPr>
        <w:t>Wuhan, China</w:t>
      </w:r>
      <w:r w:rsidR="008C2C34" w:rsidRPr="007B6846">
        <w:rPr>
          <w:rStyle w:val="normaltextrun"/>
          <w:rFonts w:ascii="Arial" w:hAnsi="Arial" w:cs="Arial"/>
          <w:b/>
          <w:bCs/>
          <w:color w:val="000000"/>
          <w:sz w:val="24"/>
          <w:szCs w:val="24"/>
          <w:shd w:val="clear" w:color="auto" w:fill="FFFFFF"/>
        </w:rPr>
        <w:t xml:space="preserve">, </w:t>
      </w:r>
      <w:r>
        <w:rPr>
          <w:rStyle w:val="normaltextrun"/>
          <w:rFonts w:ascii="Arial" w:hAnsi="Arial" w:cs="Arial"/>
          <w:b/>
          <w:bCs/>
          <w:color w:val="000000"/>
          <w:sz w:val="24"/>
          <w:szCs w:val="24"/>
          <w:shd w:val="clear" w:color="auto" w:fill="FFFFFF"/>
        </w:rPr>
        <w:t xml:space="preserve">April </w:t>
      </w:r>
      <w:r w:rsidR="003E5E97">
        <w:rPr>
          <w:rStyle w:val="normaltextrun"/>
          <w:rFonts w:ascii="Arial" w:hAnsi="Arial" w:cs="Arial"/>
          <w:b/>
          <w:bCs/>
          <w:color w:val="000000"/>
          <w:sz w:val="24"/>
          <w:szCs w:val="24"/>
          <w:shd w:val="clear" w:color="auto" w:fill="FFFFFF"/>
        </w:rPr>
        <w:t>7</w:t>
      </w:r>
      <w:r w:rsidR="00751BB6" w:rsidRPr="00751BB6">
        <w:rPr>
          <w:rStyle w:val="normaltextrun"/>
          <w:rFonts w:ascii="Arial" w:hAnsi="Arial" w:cs="Arial"/>
          <w:b/>
          <w:bCs/>
          <w:color w:val="000000"/>
          <w:sz w:val="24"/>
          <w:szCs w:val="24"/>
          <w:shd w:val="clear" w:color="auto" w:fill="FFFFFF"/>
          <w:vertAlign w:val="superscript"/>
        </w:rPr>
        <w:t>th</w:t>
      </w:r>
      <w:r w:rsidR="00751BB6">
        <w:rPr>
          <w:rStyle w:val="normaltextrun"/>
          <w:rFonts w:ascii="Arial" w:hAnsi="Arial" w:cs="Arial"/>
          <w:b/>
          <w:bCs/>
          <w:color w:val="000000"/>
          <w:sz w:val="24"/>
          <w:szCs w:val="24"/>
          <w:shd w:val="clear" w:color="auto" w:fill="FFFFFF"/>
        </w:rPr>
        <w:t xml:space="preserve"> –</w:t>
      </w:r>
      <w:r w:rsidR="003E5E97">
        <w:rPr>
          <w:rStyle w:val="normaltextrun"/>
          <w:rFonts w:ascii="Arial" w:hAnsi="Arial" w:cs="Arial"/>
          <w:b/>
          <w:bCs/>
          <w:color w:val="000000"/>
          <w:sz w:val="24"/>
          <w:szCs w:val="24"/>
          <w:shd w:val="clear" w:color="auto" w:fill="FFFFFF"/>
        </w:rPr>
        <w:t xml:space="preserve"> </w:t>
      </w:r>
      <w:r w:rsidR="00F6034D">
        <w:rPr>
          <w:rStyle w:val="normaltextrun"/>
          <w:rFonts w:ascii="Arial" w:hAnsi="Arial" w:cs="Arial"/>
          <w:b/>
          <w:bCs/>
          <w:color w:val="000000"/>
          <w:sz w:val="24"/>
          <w:szCs w:val="24"/>
          <w:shd w:val="clear" w:color="auto" w:fill="FFFFFF"/>
        </w:rPr>
        <w:t>1</w:t>
      </w:r>
      <w:r w:rsidR="00751BB6">
        <w:rPr>
          <w:rStyle w:val="normaltextrun"/>
          <w:rFonts w:ascii="Arial" w:hAnsi="Arial" w:cs="Arial"/>
          <w:b/>
          <w:bCs/>
          <w:color w:val="000000"/>
          <w:sz w:val="24"/>
          <w:szCs w:val="24"/>
          <w:shd w:val="clear" w:color="auto" w:fill="FFFFFF"/>
        </w:rPr>
        <w:t>1</w:t>
      </w:r>
      <w:r w:rsidR="00F6034D" w:rsidRPr="00F6034D">
        <w:rPr>
          <w:rStyle w:val="normaltextrun"/>
          <w:rFonts w:ascii="Arial" w:hAnsi="Arial" w:cs="Arial"/>
          <w:b/>
          <w:bCs/>
          <w:color w:val="000000"/>
          <w:sz w:val="24"/>
          <w:szCs w:val="24"/>
          <w:shd w:val="clear" w:color="auto" w:fill="FFFFFF"/>
          <w:vertAlign w:val="superscript"/>
        </w:rPr>
        <w:t>th</w:t>
      </w:r>
      <w:r w:rsidR="008C2C34" w:rsidRPr="007B6846">
        <w:rPr>
          <w:rStyle w:val="normaltextrun"/>
          <w:rFonts w:ascii="Arial" w:hAnsi="Arial" w:cs="Arial"/>
          <w:b/>
          <w:bCs/>
          <w:color w:val="000000"/>
          <w:sz w:val="24"/>
          <w:szCs w:val="24"/>
          <w:shd w:val="clear" w:color="auto" w:fill="FFFFFF"/>
        </w:rPr>
        <w:t>, 202</w:t>
      </w:r>
      <w:r w:rsidR="00751BB6">
        <w:rPr>
          <w:rStyle w:val="normaltextrun"/>
          <w:rFonts w:ascii="Arial" w:hAnsi="Arial" w:cs="Arial"/>
          <w:b/>
          <w:bCs/>
          <w:color w:val="000000"/>
          <w:sz w:val="24"/>
          <w:szCs w:val="24"/>
          <w:shd w:val="clear" w:color="auto" w:fill="FFFFFF"/>
        </w:rPr>
        <w:t>5</w:t>
      </w:r>
      <w:r w:rsidR="008C2C34"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24E22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266B58">
        <w:rPr>
          <w:sz w:val="22"/>
          <w:szCs w:val="22"/>
        </w:rPr>
        <w:t>8.2.</w:t>
      </w:r>
      <w:r w:rsidR="00266B58" w:rsidRPr="00266B58">
        <w:rPr>
          <w:sz w:val="22"/>
          <w:szCs w:val="22"/>
        </w:rPr>
        <w:t>2</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43C5CB5F" w14:textId="14EEAFDD" w:rsidR="001C4478" w:rsidRDefault="006C22DB" w:rsidP="00470EAC">
      <w:pPr>
        <w:pStyle w:val="BodyText"/>
        <w:rPr>
          <w:rFonts w:cs="Arial"/>
          <w:lang w:val="en-US"/>
        </w:rPr>
      </w:pPr>
      <w:r>
        <w:rPr>
          <w:rFonts w:eastAsia="Yu Mincho"/>
        </w:rPr>
        <w:t>In RAN#10</w:t>
      </w:r>
      <w:r w:rsidR="00470EAC">
        <w:rPr>
          <w:rFonts w:eastAsia="Yu Mincho"/>
        </w:rPr>
        <w:t>7</w:t>
      </w:r>
      <w:r>
        <w:rPr>
          <w:rFonts w:eastAsia="Yu Mincho"/>
        </w:rPr>
        <w:t xml:space="preserve">, a new WI </w:t>
      </w:r>
      <w:r w:rsidR="00562323">
        <w:rPr>
          <w:rFonts w:eastAsia="Yu Mincho"/>
        </w:rPr>
        <w:t xml:space="preserve">has been approved for </w:t>
      </w:r>
      <w:r w:rsidR="00E03F27">
        <w:rPr>
          <w:rFonts w:eastAsia="Yu Mincho"/>
        </w:rPr>
        <w:t>A</w:t>
      </w:r>
      <w:r w:rsidR="00D13366">
        <w:rPr>
          <w:rFonts w:eastAsia="Yu Mincho"/>
        </w:rPr>
        <w:t xml:space="preserve">mbient </w:t>
      </w:r>
      <w:r w:rsidR="00E03F27">
        <w:rPr>
          <w:rFonts w:eastAsia="Yu Mincho"/>
        </w:rPr>
        <w:t xml:space="preserve">IoT </w:t>
      </w:r>
      <w:r w:rsidR="00D13366">
        <w:rPr>
          <w:rFonts w:eastAsia="Yu Mincho"/>
        </w:rPr>
        <w:t xml:space="preserve">devices [1]. </w:t>
      </w:r>
      <w:r w:rsidR="001C4478">
        <w:rPr>
          <w:rFonts w:cs="Arial"/>
          <w:lang w:val="en-US"/>
        </w:rPr>
        <w:t xml:space="preserve">The following </w:t>
      </w:r>
      <w:r w:rsidR="00030E72">
        <w:rPr>
          <w:rFonts w:cs="Arial"/>
          <w:lang w:val="en-US"/>
        </w:rPr>
        <w:t xml:space="preserve">RAN2 related </w:t>
      </w:r>
      <w:r w:rsidR="001C4478">
        <w:rPr>
          <w:rFonts w:cs="Arial"/>
          <w:lang w:val="en-US"/>
        </w:rPr>
        <w:t xml:space="preserve">objectives are </w:t>
      </w:r>
      <w:r w:rsidR="00030E72">
        <w:rPr>
          <w:rFonts w:cs="Arial"/>
          <w:lang w:val="en-US"/>
        </w:rPr>
        <w:t>capture in the WID</w:t>
      </w:r>
      <w:r w:rsidR="001C4478">
        <w:rPr>
          <w:rFonts w:cs="Arial"/>
          <w:lang w:val="en-US"/>
        </w:rPr>
        <w:t>:</w:t>
      </w:r>
    </w:p>
    <w:p w14:paraId="1617CD30" w14:textId="77777777" w:rsidR="001C4478" w:rsidRPr="00333D54" w:rsidRDefault="001C4478" w:rsidP="00470EAC">
      <w:pPr>
        <w:numPr>
          <w:ilvl w:val="1"/>
          <w:numId w:val="15"/>
        </w:numPr>
        <w:jc w:val="both"/>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2A277478" w14:textId="77777777" w:rsidR="001C4478" w:rsidRPr="00333D54" w:rsidRDefault="001C4478" w:rsidP="00470EAC">
      <w:pPr>
        <w:numPr>
          <w:ilvl w:val="2"/>
          <w:numId w:val="14"/>
        </w:numPr>
        <w:jc w:val="both"/>
        <w:textAlignment w:val="baseline"/>
        <w:rPr>
          <w:rFonts w:ascii="Arial" w:hAnsi="Arial" w:cs="Arial"/>
          <w:lang w:val="en-US"/>
        </w:rPr>
      </w:pPr>
      <w:r w:rsidRPr="00FF26F3">
        <w:rPr>
          <w:rFonts w:ascii="Arial" w:hAnsi="Arial" w:cs="Arial"/>
          <w:highlight w:val="yellow"/>
        </w:rPr>
        <w:t xml:space="preserve">A-IoT </w:t>
      </w:r>
      <w:r w:rsidRPr="00FF26F3">
        <w:rPr>
          <w:rFonts w:ascii="Arial" w:hAnsi="Arial" w:cs="Arial"/>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46ABE4C1" w14:textId="77777777" w:rsidR="001C4478" w:rsidRPr="00333D54" w:rsidRDefault="001C4478" w:rsidP="00470EAC">
      <w:pPr>
        <w:ind w:left="2160"/>
        <w:jc w:val="both"/>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B738CB1" w14:textId="77777777" w:rsidR="001C4478" w:rsidRPr="00FF26F3" w:rsidRDefault="001C4478" w:rsidP="00470EAC">
      <w:pPr>
        <w:numPr>
          <w:ilvl w:val="2"/>
          <w:numId w:val="14"/>
        </w:numPr>
        <w:jc w:val="both"/>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2AE92E34"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E9E5ACE"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Only MAC layer is included</w:t>
      </w:r>
    </w:p>
    <w:p w14:paraId="7C01038B" w14:textId="3F3DFA0A" w:rsidR="00FF5B7A" w:rsidRPr="00A651F4" w:rsidRDefault="00FF5B7A" w:rsidP="00470EAC">
      <w:pPr>
        <w:pStyle w:val="BodyText"/>
        <w:rPr>
          <w:rFonts w:eastAsiaTheme="minorHAnsi"/>
        </w:rPr>
      </w:pPr>
      <w:r>
        <w:rPr>
          <w:rFonts w:eastAsiaTheme="minorHAnsi"/>
        </w:rPr>
        <w:t xml:space="preserve">In this contribution we </w:t>
      </w:r>
      <w:r w:rsidR="00B31C5C">
        <w:rPr>
          <w:rFonts w:eastAsiaTheme="minorHAnsi"/>
        </w:rPr>
        <w:t xml:space="preserve">continue to </w:t>
      </w:r>
      <w:r>
        <w:rPr>
          <w:rFonts w:eastAsiaTheme="minorHAnsi"/>
        </w:rPr>
        <w:t xml:space="preserve">discuss </w:t>
      </w:r>
      <w:r w:rsidR="005D7C0F">
        <w:rPr>
          <w:rFonts w:eastAsiaTheme="minorHAnsi"/>
        </w:rPr>
        <w:t xml:space="preserve">the </w:t>
      </w:r>
      <w:r w:rsidR="00B31C5C">
        <w:rPr>
          <w:rFonts w:eastAsiaTheme="minorHAnsi"/>
        </w:rPr>
        <w:t>open issues</w:t>
      </w:r>
      <w:r w:rsidR="00907BAF">
        <w:rPr>
          <w:rFonts w:eastAsiaTheme="minorHAnsi"/>
        </w:rPr>
        <w:t xml:space="preserve"> on </w:t>
      </w:r>
      <w:r w:rsidR="00853785">
        <w:rPr>
          <w:rFonts w:eastAsiaTheme="minorHAnsi"/>
        </w:rPr>
        <w:t>downlink</w:t>
      </w:r>
      <w:r>
        <w:rPr>
          <w:rFonts w:eastAsiaTheme="minorHAnsi"/>
        </w:rPr>
        <w:t xml:space="preserve"> </w:t>
      </w:r>
      <w:r w:rsidR="00DD3B20">
        <w:rPr>
          <w:rFonts w:eastAsiaTheme="minorHAnsi"/>
        </w:rPr>
        <w:t>messag</w:t>
      </w:r>
      <w:r w:rsidR="005D7C0F">
        <w:rPr>
          <w:rFonts w:eastAsiaTheme="minorHAnsi"/>
        </w:rPr>
        <w:t xml:space="preserve">es </w:t>
      </w:r>
      <w:r w:rsidR="00DD3B20">
        <w:rPr>
          <w:rFonts w:eastAsiaTheme="minorHAnsi"/>
        </w:rPr>
        <w:t>for</w:t>
      </w:r>
      <w:r>
        <w:rPr>
          <w:rFonts w:eastAsiaTheme="minorHAnsi"/>
        </w:rPr>
        <w:t xml:space="preserve"> A-IoT devices</w:t>
      </w:r>
      <w:r w:rsidR="00741F32">
        <w:rPr>
          <w:rFonts w:eastAsiaTheme="minorHAnsi"/>
        </w:rPr>
        <w:t xml:space="preserve"> </w:t>
      </w:r>
      <w:r w:rsidR="003C38C1">
        <w:rPr>
          <w:rFonts w:eastAsiaTheme="minorHAnsi"/>
        </w:rPr>
        <w:t>based on the scope highlighted above</w:t>
      </w:r>
      <w:r w:rsidR="00465E7C">
        <w:rPr>
          <w:rFonts w:eastAsiaTheme="minorHAnsi"/>
        </w:rPr>
        <w:t xml:space="preserve"> considering the </w:t>
      </w:r>
      <w:r w:rsidR="00C60747">
        <w:rPr>
          <w:rFonts w:eastAsiaTheme="minorHAnsi"/>
        </w:rPr>
        <w:t>agreements so far</w:t>
      </w:r>
      <w:r w:rsidR="00A94CC5">
        <w:rPr>
          <w:rFonts w:eastAsiaTheme="minorHAnsi"/>
        </w:rPr>
        <w:t>.</w:t>
      </w:r>
      <w:r>
        <w:rPr>
          <w:rFonts w:eastAsiaTheme="minorHAnsi"/>
        </w:rPr>
        <w:t xml:space="preserve"> </w:t>
      </w:r>
    </w:p>
    <w:p w14:paraId="4DF1E734" w14:textId="77777777" w:rsidR="00FF5B7A" w:rsidRPr="009955DE" w:rsidRDefault="00FF5B7A" w:rsidP="009955DE">
      <w:pPr>
        <w:pStyle w:val="Heading1"/>
      </w:pPr>
      <w:r w:rsidRPr="009955DE">
        <w:t>2</w:t>
      </w:r>
      <w:r w:rsidRPr="009955DE">
        <w:tab/>
        <w:t>Discussion</w:t>
      </w:r>
    </w:p>
    <w:p w14:paraId="61936709" w14:textId="698A51DC" w:rsidR="00FF5B7A" w:rsidRPr="009955DE"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E024D0" w:rsidRPr="009955DE">
        <w:t>Simultaneous Paging Procedures</w:t>
      </w:r>
      <w:r w:rsidRPr="009955DE">
        <w:t xml:space="preserve"> </w:t>
      </w:r>
    </w:p>
    <w:p w14:paraId="4A418D2F" w14:textId="77777777" w:rsidR="00C60747" w:rsidRDefault="007A7F0F" w:rsidP="00024F9A">
      <w:pPr>
        <w:jc w:val="both"/>
        <w:rPr>
          <w:rFonts w:ascii="Arial" w:hAnsi="Arial" w:cs="Arial"/>
        </w:rPr>
      </w:pPr>
      <w:r w:rsidRPr="007A7F0F">
        <w:rPr>
          <w:rFonts w:ascii="Arial" w:hAnsi="Arial" w:cs="Arial"/>
        </w:rPr>
        <w:t>In RAN2#12</w:t>
      </w:r>
      <w:r w:rsidR="00C60747">
        <w:rPr>
          <w:rFonts w:ascii="Arial" w:hAnsi="Arial" w:cs="Arial"/>
        </w:rPr>
        <w:t>9, the following agreements were made:</w:t>
      </w:r>
    </w:p>
    <w:p w14:paraId="72A9AD99" w14:textId="77777777" w:rsidR="00C60747" w:rsidRDefault="00C60747" w:rsidP="00C60747">
      <w:pPr>
        <w:pStyle w:val="ListParagraph"/>
        <w:numPr>
          <w:ilvl w:val="3"/>
          <w:numId w:val="15"/>
        </w:numPr>
        <w:ind w:left="426" w:hanging="187"/>
        <w:jc w:val="both"/>
        <w:rPr>
          <w:rFonts w:ascii="Arial" w:hAnsi="Arial" w:cs="Arial"/>
          <w:sz w:val="20"/>
          <w:szCs w:val="20"/>
        </w:rPr>
      </w:pPr>
      <w:r w:rsidRPr="00C60747">
        <w:rPr>
          <w:rFonts w:ascii="Arial" w:hAnsi="Arial" w:cs="Arial"/>
          <w:sz w:val="20"/>
          <w:szCs w:val="20"/>
        </w:rPr>
        <w:t>Parallel service requests by the same reader is not supported.</w:t>
      </w:r>
    </w:p>
    <w:p w14:paraId="06CCC63B" w14:textId="06C530A6" w:rsidR="00C60747" w:rsidRPr="00C60747" w:rsidRDefault="00C60747" w:rsidP="00C60747">
      <w:pPr>
        <w:pStyle w:val="ListParagraph"/>
        <w:numPr>
          <w:ilvl w:val="3"/>
          <w:numId w:val="15"/>
        </w:numPr>
        <w:ind w:left="426" w:hanging="187"/>
        <w:jc w:val="both"/>
        <w:rPr>
          <w:rFonts w:ascii="Arial" w:hAnsi="Arial" w:cs="Arial"/>
          <w:sz w:val="20"/>
          <w:szCs w:val="20"/>
        </w:rPr>
      </w:pPr>
      <w:r w:rsidRPr="00C60747">
        <w:rPr>
          <w:rFonts w:ascii="Arial" w:hAnsi="Arial" w:cs="Arial"/>
          <w:sz w:val="20"/>
          <w:szCs w:val="20"/>
        </w:rPr>
        <w:t xml:space="preserve">The device is expected to only perform one procedure at a time. FFS device behaviour if multiple requests are received in parallel (if needed).    </w:t>
      </w:r>
    </w:p>
    <w:p w14:paraId="68574410" w14:textId="50C41DB2" w:rsidR="00C60747" w:rsidRDefault="00C60747" w:rsidP="00C60747">
      <w:pPr>
        <w:jc w:val="both"/>
        <w:rPr>
          <w:rFonts w:ascii="Arial" w:hAnsi="Arial" w:cs="Arial"/>
        </w:rPr>
      </w:pPr>
      <w:r w:rsidRPr="00C60747">
        <w:rPr>
          <w:rFonts w:ascii="Arial" w:hAnsi="Arial" w:cs="Arial"/>
        </w:rPr>
        <w:t xml:space="preserve">  </w:t>
      </w:r>
    </w:p>
    <w:p w14:paraId="33798423" w14:textId="77777777" w:rsidR="00C2109B" w:rsidRDefault="00E024D0" w:rsidP="00E024D0">
      <w:pPr>
        <w:jc w:val="both"/>
        <w:rPr>
          <w:rFonts w:ascii="Arial" w:hAnsi="Arial" w:cs="Arial"/>
        </w:rPr>
      </w:pPr>
      <w:r w:rsidRPr="00E024D0">
        <w:rPr>
          <w:rFonts w:ascii="Arial" w:hAnsi="Arial" w:cs="Arial"/>
        </w:rPr>
        <w:t xml:space="preserve">Multiple readers may be deployed to serve an area, and their coverage can overlap. </w:t>
      </w:r>
      <w:r>
        <w:rPr>
          <w:rFonts w:ascii="Arial" w:hAnsi="Arial" w:cs="Arial"/>
        </w:rPr>
        <w:t>A</w:t>
      </w:r>
      <w:r w:rsidRPr="00E024D0">
        <w:rPr>
          <w:rFonts w:ascii="Arial" w:hAnsi="Arial" w:cs="Arial"/>
        </w:rPr>
        <w:t xml:space="preserve"> reader </w:t>
      </w:r>
      <w:r>
        <w:rPr>
          <w:rFonts w:ascii="Arial" w:hAnsi="Arial" w:cs="Arial"/>
        </w:rPr>
        <w:t xml:space="preserve">may start an inventory procedure which is interleaved </w:t>
      </w:r>
      <w:r w:rsidRPr="00E024D0">
        <w:rPr>
          <w:rFonts w:ascii="Arial" w:hAnsi="Arial" w:cs="Arial"/>
        </w:rPr>
        <w:t>by another inventory procedure started by another reader assuming that there is no coordination between readers in time and/or frequency domains.</w:t>
      </w:r>
      <w:r w:rsidR="00963AB6">
        <w:rPr>
          <w:rFonts w:ascii="Arial" w:hAnsi="Arial" w:cs="Arial"/>
        </w:rPr>
        <w:t xml:space="preserve"> </w:t>
      </w:r>
      <w:r w:rsidR="00963AB6" w:rsidRPr="00963AB6">
        <w:rPr>
          <w:rFonts w:ascii="Arial" w:hAnsi="Arial" w:cs="Arial"/>
        </w:rPr>
        <w:t xml:space="preserve">A-IoT device should ideally participate </w:t>
      </w:r>
      <w:r w:rsidR="00963AB6">
        <w:rPr>
          <w:rFonts w:ascii="Arial" w:hAnsi="Arial" w:cs="Arial"/>
        </w:rPr>
        <w:t xml:space="preserve">only </w:t>
      </w:r>
      <w:r w:rsidR="00963AB6" w:rsidRPr="00963AB6">
        <w:rPr>
          <w:rFonts w:ascii="Arial" w:hAnsi="Arial" w:cs="Arial"/>
        </w:rPr>
        <w:t>in one of the paging rounds</w:t>
      </w:r>
      <w:r w:rsidR="00963AB6">
        <w:rPr>
          <w:rFonts w:ascii="Arial" w:hAnsi="Arial" w:cs="Arial"/>
        </w:rPr>
        <w:t xml:space="preserve"> and this principle has been agreed in RAN2#129</w:t>
      </w:r>
      <w:r w:rsidR="00963AB6" w:rsidRPr="00963AB6">
        <w:rPr>
          <w:rFonts w:ascii="Arial" w:hAnsi="Arial" w:cs="Arial"/>
        </w:rPr>
        <w:t xml:space="preserve">. </w:t>
      </w:r>
    </w:p>
    <w:p w14:paraId="4C291827" w14:textId="61B6B4D2" w:rsidR="00C60747" w:rsidRDefault="00963AB6" w:rsidP="00E024D0">
      <w:pPr>
        <w:jc w:val="both"/>
        <w:rPr>
          <w:rFonts w:ascii="Arial" w:hAnsi="Arial" w:cs="Arial"/>
        </w:rPr>
      </w:pPr>
      <w:r>
        <w:rPr>
          <w:rFonts w:ascii="Arial" w:hAnsi="Arial" w:cs="Arial"/>
        </w:rPr>
        <w:lastRenderedPageBreak/>
        <w:t xml:space="preserve">Now the question is how </w:t>
      </w:r>
      <w:r w:rsidR="00DA5DA0">
        <w:rPr>
          <w:rFonts w:ascii="Arial" w:hAnsi="Arial" w:cs="Arial"/>
        </w:rPr>
        <w:t>an A-IoT</w:t>
      </w:r>
      <w:r>
        <w:rPr>
          <w:rFonts w:ascii="Arial" w:hAnsi="Arial" w:cs="Arial"/>
        </w:rPr>
        <w:t xml:space="preserve"> device should behave if </w:t>
      </w:r>
      <w:r w:rsidR="00DA5DA0">
        <w:rPr>
          <w:rFonts w:ascii="Arial" w:hAnsi="Arial" w:cs="Arial"/>
        </w:rPr>
        <w:t>it receives a service request while it has been performing a procedure associated with a service request which was received earlier.</w:t>
      </w:r>
      <w:r>
        <w:rPr>
          <w:rFonts w:ascii="Arial" w:hAnsi="Arial" w:cs="Arial"/>
        </w:rPr>
        <w:t xml:space="preserve"> One option is that t</w:t>
      </w:r>
      <w:r w:rsidRPr="00963AB6">
        <w:rPr>
          <w:rFonts w:ascii="Arial" w:hAnsi="Arial" w:cs="Arial"/>
        </w:rPr>
        <w:t xml:space="preserve">he device </w:t>
      </w:r>
      <w:r w:rsidR="00DA5DA0">
        <w:rPr>
          <w:rFonts w:ascii="Arial" w:hAnsi="Arial" w:cs="Arial"/>
        </w:rPr>
        <w:t>abandons</w:t>
      </w:r>
      <w:r w:rsidRPr="00963AB6">
        <w:rPr>
          <w:rFonts w:ascii="Arial" w:hAnsi="Arial" w:cs="Arial"/>
        </w:rPr>
        <w:t xml:space="preserve"> </w:t>
      </w:r>
      <w:r w:rsidR="00DA5DA0">
        <w:rPr>
          <w:rFonts w:ascii="Arial" w:hAnsi="Arial" w:cs="Arial"/>
        </w:rPr>
        <w:t>performing the ongoing procedure associated with the service request earlier</w:t>
      </w:r>
      <w:r>
        <w:rPr>
          <w:rFonts w:ascii="Arial" w:hAnsi="Arial" w:cs="Arial"/>
        </w:rPr>
        <w:t xml:space="preserve"> </w:t>
      </w:r>
      <w:r w:rsidRPr="00963AB6">
        <w:rPr>
          <w:rFonts w:ascii="Arial" w:hAnsi="Arial" w:cs="Arial"/>
        </w:rPr>
        <w:t xml:space="preserve">and </w:t>
      </w:r>
      <w:r>
        <w:rPr>
          <w:rFonts w:ascii="Arial" w:hAnsi="Arial" w:cs="Arial"/>
        </w:rPr>
        <w:t>start</w:t>
      </w:r>
      <w:r w:rsidR="00DA5DA0">
        <w:rPr>
          <w:rFonts w:ascii="Arial" w:hAnsi="Arial" w:cs="Arial"/>
        </w:rPr>
        <w:t>s</w:t>
      </w:r>
      <w:r>
        <w:rPr>
          <w:rFonts w:ascii="Arial" w:hAnsi="Arial" w:cs="Arial"/>
        </w:rPr>
        <w:t xml:space="preserve"> performing the </w:t>
      </w:r>
      <w:r w:rsidR="00DA5DA0">
        <w:rPr>
          <w:rFonts w:ascii="Arial" w:hAnsi="Arial" w:cs="Arial"/>
        </w:rPr>
        <w:t>procedure associated with the new</w:t>
      </w:r>
      <w:r>
        <w:rPr>
          <w:rFonts w:ascii="Arial" w:hAnsi="Arial" w:cs="Arial"/>
        </w:rPr>
        <w:t xml:space="preserve"> </w:t>
      </w:r>
      <w:r w:rsidR="002F41BA">
        <w:rPr>
          <w:rFonts w:ascii="Arial" w:hAnsi="Arial" w:cs="Arial"/>
        </w:rPr>
        <w:t xml:space="preserve">service </w:t>
      </w:r>
      <w:r>
        <w:rPr>
          <w:rFonts w:ascii="Arial" w:hAnsi="Arial" w:cs="Arial"/>
        </w:rPr>
        <w:t>request</w:t>
      </w:r>
      <w:r w:rsidR="001B68CE">
        <w:rPr>
          <w:rFonts w:ascii="Arial" w:hAnsi="Arial" w:cs="Arial"/>
        </w:rPr>
        <w:t>.</w:t>
      </w:r>
      <w:r w:rsidRPr="00963AB6">
        <w:rPr>
          <w:rFonts w:ascii="Arial" w:hAnsi="Arial" w:cs="Arial"/>
        </w:rPr>
        <w:t xml:space="preserve"> </w:t>
      </w:r>
      <w:r w:rsidR="00DA5DA0">
        <w:rPr>
          <w:rFonts w:ascii="Arial" w:hAnsi="Arial" w:cs="Arial"/>
        </w:rPr>
        <w:t xml:space="preserve">Assuming that it is not possible for the device to know whether the new service request is provided by the same/different reader, this is regardless of whether the new service request is provided by same/different reader and/or </w:t>
      </w:r>
      <w:r w:rsidR="00AD3F29">
        <w:rPr>
          <w:rFonts w:ascii="Arial" w:hAnsi="Arial" w:cs="Arial"/>
        </w:rPr>
        <w:t xml:space="preserve">marked with </w:t>
      </w:r>
      <w:r w:rsidR="00DA5DA0">
        <w:rPr>
          <w:rFonts w:ascii="Arial" w:hAnsi="Arial" w:cs="Arial"/>
        </w:rPr>
        <w:t xml:space="preserve">same/different </w:t>
      </w:r>
      <w:r w:rsidR="00AD3F29">
        <w:rPr>
          <w:rFonts w:ascii="Arial" w:hAnsi="Arial" w:cs="Arial"/>
        </w:rPr>
        <w:t>transaction ID.</w:t>
      </w:r>
      <w:r w:rsidR="00DA5DA0">
        <w:rPr>
          <w:rFonts w:ascii="Arial" w:hAnsi="Arial" w:cs="Arial"/>
        </w:rPr>
        <w:t xml:space="preserve"> </w:t>
      </w:r>
      <w:r>
        <w:rPr>
          <w:rFonts w:ascii="Arial" w:hAnsi="Arial" w:cs="Arial"/>
        </w:rPr>
        <w:t>Another option is that t</w:t>
      </w:r>
      <w:r w:rsidRPr="00963AB6">
        <w:rPr>
          <w:rFonts w:ascii="Arial" w:hAnsi="Arial" w:cs="Arial"/>
        </w:rPr>
        <w:t xml:space="preserve">he </w:t>
      </w:r>
      <w:bookmarkStart w:id="4" w:name="_Hlk193799401"/>
      <w:r w:rsidRPr="00963AB6">
        <w:rPr>
          <w:rFonts w:ascii="Arial" w:hAnsi="Arial" w:cs="Arial"/>
        </w:rPr>
        <w:t>device ignore</w:t>
      </w:r>
      <w:r w:rsidR="00967A77">
        <w:rPr>
          <w:rFonts w:ascii="Arial" w:hAnsi="Arial" w:cs="Arial"/>
        </w:rPr>
        <w:t>s</w:t>
      </w:r>
      <w:r w:rsidRPr="00963AB6">
        <w:rPr>
          <w:rFonts w:ascii="Arial" w:hAnsi="Arial" w:cs="Arial"/>
        </w:rPr>
        <w:t xml:space="preserve"> any other </w:t>
      </w:r>
      <w:r w:rsidR="00566F1C">
        <w:rPr>
          <w:rFonts w:ascii="Arial" w:hAnsi="Arial" w:cs="Arial"/>
        </w:rPr>
        <w:t>service</w:t>
      </w:r>
      <w:r w:rsidR="00566F1C" w:rsidRPr="00963AB6">
        <w:rPr>
          <w:rFonts w:ascii="Arial" w:hAnsi="Arial" w:cs="Arial"/>
        </w:rPr>
        <w:t xml:space="preserve"> </w:t>
      </w:r>
      <w:r w:rsidRPr="00963AB6">
        <w:rPr>
          <w:rFonts w:ascii="Arial" w:hAnsi="Arial" w:cs="Arial"/>
        </w:rPr>
        <w:t>r</w:t>
      </w:r>
      <w:r>
        <w:rPr>
          <w:rFonts w:ascii="Arial" w:hAnsi="Arial" w:cs="Arial"/>
        </w:rPr>
        <w:t xml:space="preserve">equest </w:t>
      </w:r>
      <w:r w:rsidRPr="00963AB6">
        <w:rPr>
          <w:rFonts w:ascii="Arial" w:hAnsi="Arial" w:cs="Arial"/>
        </w:rPr>
        <w:t>received if it is p</w:t>
      </w:r>
      <w:r>
        <w:rPr>
          <w:rFonts w:ascii="Arial" w:hAnsi="Arial" w:cs="Arial"/>
        </w:rPr>
        <w:t xml:space="preserve">erforming a </w:t>
      </w:r>
      <w:r w:rsidR="00AD3F29">
        <w:rPr>
          <w:rFonts w:ascii="Arial" w:hAnsi="Arial" w:cs="Arial"/>
        </w:rPr>
        <w:t xml:space="preserve">procedure associated with a </w:t>
      </w:r>
      <w:r w:rsidR="00566F1C">
        <w:rPr>
          <w:rFonts w:ascii="Arial" w:hAnsi="Arial" w:cs="Arial"/>
        </w:rPr>
        <w:t xml:space="preserve">service </w:t>
      </w:r>
      <w:r>
        <w:rPr>
          <w:rFonts w:ascii="Arial" w:hAnsi="Arial" w:cs="Arial"/>
        </w:rPr>
        <w:t>request</w:t>
      </w:r>
      <w:r w:rsidR="00AD3F29">
        <w:rPr>
          <w:rFonts w:ascii="Arial" w:hAnsi="Arial" w:cs="Arial"/>
        </w:rPr>
        <w:t xml:space="preserve"> received earlier</w:t>
      </w:r>
      <w:r>
        <w:rPr>
          <w:rFonts w:ascii="Arial" w:hAnsi="Arial" w:cs="Arial"/>
        </w:rPr>
        <w:t>.</w:t>
      </w:r>
      <w:bookmarkEnd w:id="4"/>
    </w:p>
    <w:p w14:paraId="54B591AD" w14:textId="211C1406" w:rsidR="003205A6" w:rsidRDefault="00D92D06" w:rsidP="00E024D0">
      <w:pPr>
        <w:jc w:val="both"/>
        <w:rPr>
          <w:rFonts w:ascii="Arial" w:hAnsi="Arial" w:cs="Arial"/>
        </w:rPr>
      </w:pPr>
      <w:r>
        <w:rPr>
          <w:rFonts w:ascii="Arial" w:hAnsi="Arial" w:cs="Arial"/>
        </w:rPr>
        <w:t>For the first option,</w:t>
      </w:r>
      <w:r w:rsidR="00072FB4" w:rsidDel="00FE4F9C">
        <w:rPr>
          <w:rFonts w:ascii="Arial" w:hAnsi="Arial" w:cs="Arial"/>
        </w:rPr>
        <w:t xml:space="preserve"> </w:t>
      </w:r>
      <w:r w:rsidR="00FE4F9C">
        <w:rPr>
          <w:rFonts w:ascii="Arial" w:hAnsi="Arial" w:cs="Arial"/>
        </w:rPr>
        <w:t xml:space="preserve">radio and energy </w:t>
      </w:r>
      <w:r w:rsidR="00072FB4">
        <w:rPr>
          <w:rFonts w:ascii="Arial" w:hAnsi="Arial" w:cs="Arial"/>
        </w:rPr>
        <w:t>resource</w:t>
      </w:r>
      <w:r w:rsidR="00FE4F9C">
        <w:rPr>
          <w:rFonts w:ascii="Arial" w:hAnsi="Arial" w:cs="Arial"/>
        </w:rPr>
        <w:t>s</w:t>
      </w:r>
      <w:r w:rsidR="00072FB4">
        <w:rPr>
          <w:rFonts w:ascii="Arial" w:hAnsi="Arial" w:cs="Arial"/>
        </w:rPr>
        <w:t xml:space="preserve"> </w:t>
      </w:r>
      <w:r w:rsidR="00FE4F9C">
        <w:rPr>
          <w:rFonts w:ascii="Arial" w:hAnsi="Arial" w:cs="Arial"/>
        </w:rPr>
        <w:t xml:space="preserve">may be </w:t>
      </w:r>
      <w:r w:rsidR="00072FB4">
        <w:rPr>
          <w:rFonts w:ascii="Arial" w:hAnsi="Arial" w:cs="Arial"/>
        </w:rPr>
        <w:t>waste</w:t>
      </w:r>
      <w:r w:rsidR="00FE4F9C">
        <w:rPr>
          <w:rFonts w:ascii="Arial" w:hAnsi="Arial" w:cs="Arial"/>
        </w:rPr>
        <w:t>d</w:t>
      </w:r>
      <w:r w:rsidR="00072FB4">
        <w:rPr>
          <w:rFonts w:ascii="Arial" w:hAnsi="Arial" w:cs="Arial"/>
        </w:rPr>
        <w:t xml:space="preserve"> </w:t>
      </w:r>
      <w:r w:rsidR="00FE4F9C">
        <w:rPr>
          <w:rFonts w:ascii="Arial" w:hAnsi="Arial" w:cs="Arial"/>
        </w:rPr>
        <w:t xml:space="preserve">since the A-IoT device would switch procedures before completion assuming that the readers are not coordinated. It is also possible that overall performance is degraded as successful completion </w:t>
      </w:r>
      <w:r w:rsidR="00154E6B">
        <w:rPr>
          <w:rFonts w:ascii="Arial" w:hAnsi="Arial" w:cs="Arial"/>
        </w:rPr>
        <w:t xml:space="preserve">may be </w:t>
      </w:r>
      <w:r w:rsidR="00FE4F9C">
        <w:rPr>
          <w:rFonts w:ascii="Arial" w:hAnsi="Arial" w:cs="Arial"/>
        </w:rPr>
        <w:t xml:space="preserve">prolonged </w:t>
      </w:r>
      <w:r w:rsidR="00552DD8">
        <w:rPr>
          <w:rFonts w:ascii="Arial" w:hAnsi="Arial" w:cs="Arial"/>
        </w:rPr>
        <w:t>when communication from multiple readers is interleaved. Note that it is not possible for</w:t>
      </w:r>
      <w:r w:rsidR="00072FB4">
        <w:rPr>
          <w:rFonts w:ascii="Arial" w:hAnsi="Arial" w:cs="Arial"/>
        </w:rPr>
        <w:t xml:space="preserve"> a reader </w:t>
      </w:r>
      <w:r w:rsidR="00552DD8">
        <w:rPr>
          <w:rFonts w:ascii="Arial" w:hAnsi="Arial" w:cs="Arial"/>
        </w:rPr>
        <w:t>to</w:t>
      </w:r>
      <w:r w:rsidR="00072FB4">
        <w:rPr>
          <w:rFonts w:ascii="Arial" w:hAnsi="Arial" w:cs="Arial"/>
        </w:rPr>
        <w:t xml:space="preserve"> know whether a device has </w:t>
      </w:r>
      <w:r w:rsidR="00552DD8">
        <w:rPr>
          <w:rFonts w:ascii="Arial" w:hAnsi="Arial" w:cs="Arial"/>
        </w:rPr>
        <w:t>abandoned the procedure so</w:t>
      </w:r>
      <w:r w:rsidR="00072FB4" w:rsidDel="00552DD8">
        <w:rPr>
          <w:rFonts w:ascii="Arial" w:hAnsi="Arial" w:cs="Arial"/>
        </w:rPr>
        <w:t xml:space="preserve"> it </w:t>
      </w:r>
      <w:r w:rsidR="00552DD8">
        <w:rPr>
          <w:rFonts w:ascii="Arial" w:hAnsi="Arial" w:cs="Arial"/>
        </w:rPr>
        <w:t>would</w:t>
      </w:r>
      <w:r w:rsidR="00072FB4">
        <w:rPr>
          <w:rFonts w:ascii="Arial" w:hAnsi="Arial" w:cs="Arial"/>
        </w:rPr>
        <w:t xml:space="preserve"> continue </w:t>
      </w:r>
      <w:r w:rsidR="00552DD8">
        <w:rPr>
          <w:rFonts w:ascii="Arial" w:hAnsi="Arial" w:cs="Arial"/>
        </w:rPr>
        <w:t xml:space="preserve">to </w:t>
      </w:r>
      <w:r w:rsidR="00072FB4">
        <w:rPr>
          <w:rFonts w:ascii="Arial" w:hAnsi="Arial" w:cs="Arial"/>
        </w:rPr>
        <w:t xml:space="preserve">perform </w:t>
      </w:r>
      <w:r w:rsidR="00552DD8">
        <w:rPr>
          <w:rFonts w:ascii="Arial" w:hAnsi="Arial" w:cs="Arial"/>
        </w:rPr>
        <w:t>the procedure until it assumes failure</w:t>
      </w:r>
      <w:r w:rsidR="007461AB" w:rsidDel="00552DD8">
        <w:rPr>
          <w:rFonts w:ascii="Arial" w:hAnsi="Arial" w:cs="Arial"/>
        </w:rPr>
        <w:t>.</w:t>
      </w:r>
      <w:r w:rsidR="007461AB">
        <w:rPr>
          <w:rFonts w:ascii="Arial" w:hAnsi="Arial" w:cs="Arial"/>
        </w:rPr>
        <w:t xml:space="preserve"> </w:t>
      </w:r>
    </w:p>
    <w:p w14:paraId="39534922" w14:textId="77777777" w:rsidR="00301074" w:rsidRDefault="00301074" w:rsidP="00E024D0">
      <w:pPr>
        <w:jc w:val="both"/>
        <w:rPr>
          <w:rFonts w:ascii="Arial" w:hAnsi="Arial" w:cs="Arial"/>
        </w:rPr>
      </w:pPr>
    </w:p>
    <w:p w14:paraId="3323C6C5" w14:textId="36BC03C1" w:rsidR="00D156CE" w:rsidRPr="00D156CE" w:rsidRDefault="00214932" w:rsidP="0003508D">
      <w:pPr>
        <w:pStyle w:val="Observation"/>
      </w:pPr>
      <w:bookmarkStart w:id="5" w:name="_Toc194482276"/>
      <w:r>
        <w:rPr>
          <w:rFonts w:cs="Arial"/>
        </w:rPr>
        <w:t>I</w:t>
      </w:r>
      <w:r w:rsidR="00390D73">
        <w:rPr>
          <w:rFonts w:cs="Arial"/>
        </w:rPr>
        <w:t>f the device abandons the ongoing procedure, r</w:t>
      </w:r>
      <w:r w:rsidR="00154E6B" w:rsidRPr="00154E6B">
        <w:rPr>
          <w:rFonts w:cs="Arial"/>
        </w:rPr>
        <w:t>adio and energy resources may be wasted since the A-IoT device would switch procedures before completion assuming that readers are not coordinated</w:t>
      </w:r>
      <w:r w:rsidR="00A82EF2">
        <w:rPr>
          <w:rFonts w:cs="Arial"/>
        </w:rPr>
        <w:t>.</w:t>
      </w:r>
      <w:bookmarkEnd w:id="5"/>
      <w:r w:rsidR="008A5EFF">
        <w:rPr>
          <w:rFonts w:cs="Arial"/>
        </w:rPr>
        <w:t xml:space="preserve"> </w:t>
      </w:r>
    </w:p>
    <w:p w14:paraId="79F5FE94" w14:textId="65E8D45F" w:rsidR="0003508D" w:rsidRDefault="00154E6B" w:rsidP="0003508D">
      <w:pPr>
        <w:pStyle w:val="Observation"/>
      </w:pPr>
      <w:bookmarkStart w:id="6" w:name="_Toc194482277"/>
      <w:r>
        <w:rPr>
          <w:rFonts w:cs="Arial"/>
        </w:rPr>
        <w:t>O</w:t>
      </w:r>
      <w:r w:rsidRPr="00154E6B">
        <w:rPr>
          <w:rFonts w:cs="Arial"/>
        </w:rPr>
        <w:t xml:space="preserve">verall performance </w:t>
      </w:r>
      <w:r>
        <w:rPr>
          <w:rFonts w:cs="Arial"/>
        </w:rPr>
        <w:t>may be</w:t>
      </w:r>
      <w:r w:rsidRPr="00154E6B">
        <w:rPr>
          <w:rFonts w:cs="Arial"/>
        </w:rPr>
        <w:t xml:space="preserve"> degraded as successful completion </w:t>
      </w:r>
      <w:r>
        <w:rPr>
          <w:rFonts w:cs="Arial"/>
        </w:rPr>
        <w:t xml:space="preserve">may be </w:t>
      </w:r>
      <w:r w:rsidRPr="00154E6B">
        <w:rPr>
          <w:rFonts w:cs="Arial"/>
        </w:rPr>
        <w:t xml:space="preserve">prolonged </w:t>
      </w:r>
      <w:r w:rsidR="00390D73">
        <w:rPr>
          <w:rFonts w:cs="Arial"/>
        </w:rPr>
        <w:t xml:space="preserve">if ongoing procedure is abandoned </w:t>
      </w:r>
      <w:r w:rsidRPr="00154E6B">
        <w:rPr>
          <w:rFonts w:cs="Arial"/>
        </w:rPr>
        <w:t>when communication from multiple readers is interleaved</w:t>
      </w:r>
      <w:r w:rsidR="00A82EF2">
        <w:rPr>
          <w:rFonts w:cs="Arial"/>
        </w:rPr>
        <w:t>.</w:t>
      </w:r>
      <w:bookmarkEnd w:id="6"/>
      <w:r w:rsidR="0003508D">
        <w:t xml:space="preserve"> </w:t>
      </w:r>
    </w:p>
    <w:p w14:paraId="253AEB2A" w14:textId="77777777" w:rsidR="00301074" w:rsidRDefault="00301074" w:rsidP="00E024D0">
      <w:pPr>
        <w:jc w:val="both"/>
        <w:rPr>
          <w:rFonts w:ascii="Arial" w:hAnsi="Arial" w:cs="Arial"/>
        </w:rPr>
      </w:pPr>
    </w:p>
    <w:p w14:paraId="7F04F4CB" w14:textId="720A3D0F" w:rsidR="002D08B2" w:rsidRPr="002D08B2" w:rsidRDefault="002D08B2" w:rsidP="002D08B2">
      <w:pPr>
        <w:jc w:val="both"/>
        <w:rPr>
          <w:rFonts w:ascii="Arial" w:hAnsi="Arial" w:cs="Arial"/>
        </w:rPr>
      </w:pPr>
      <w:r>
        <w:rPr>
          <w:rFonts w:ascii="Arial" w:hAnsi="Arial" w:cs="Arial"/>
        </w:rPr>
        <w:t>In t</w:t>
      </w:r>
      <w:r w:rsidR="007E4A57">
        <w:rPr>
          <w:rFonts w:ascii="Arial" w:hAnsi="Arial" w:cs="Arial"/>
        </w:rPr>
        <w:t xml:space="preserve">he second option </w:t>
      </w:r>
      <w:r>
        <w:rPr>
          <w:rFonts w:ascii="Arial" w:hAnsi="Arial" w:cs="Arial"/>
        </w:rPr>
        <w:t xml:space="preserve">the device can proceed with an ongoing procedure that it has started to perform. In general, this would be relatively more efficient from radio and energy resources and overall network performance standpoint. </w:t>
      </w:r>
      <w:r w:rsidR="00390D73">
        <w:rPr>
          <w:rFonts w:ascii="Arial" w:hAnsi="Arial" w:cs="Arial"/>
        </w:rPr>
        <w:t>However,</w:t>
      </w:r>
      <w:r>
        <w:rPr>
          <w:rFonts w:ascii="Arial" w:hAnsi="Arial" w:cs="Arial"/>
        </w:rPr>
        <w:t xml:space="preserve"> for this option, it should be clear for the device whether and when </w:t>
      </w:r>
      <w:r w:rsidRPr="002D08B2">
        <w:rPr>
          <w:rFonts w:ascii="Arial" w:hAnsi="Arial" w:cs="Arial"/>
        </w:rPr>
        <w:t>a</w:t>
      </w:r>
      <w:r>
        <w:rPr>
          <w:rFonts w:ascii="Arial" w:hAnsi="Arial" w:cs="Arial"/>
        </w:rPr>
        <w:t>n ongoing</w:t>
      </w:r>
      <w:r w:rsidRPr="002D08B2">
        <w:rPr>
          <w:rFonts w:ascii="Arial" w:hAnsi="Arial" w:cs="Arial"/>
        </w:rPr>
        <w:t xml:space="preserve"> procedure is completed</w:t>
      </w:r>
      <w:r>
        <w:rPr>
          <w:rFonts w:ascii="Arial" w:hAnsi="Arial" w:cs="Arial"/>
        </w:rPr>
        <w:t xml:space="preserve"> or </w:t>
      </w:r>
      <w:r w:rsidRPr="002D08B2">
        <w:rPr>
          <w:rFonts w:ascii="Arial" w:hAnsi="Arial" w:cs="Arial"/>
        </w:rPr>
        <w:t xml:space="preserve">pending. This is so that the device can determine whether to respond to </w:t>
      </w:r>
      <w:r>
        <w:rPr>
          <w:rFonts w:ascii="Arial" w:hAnsi="Arial" w:cs="Arial"/>
        </w:rPr>
        <w:t>another</w:t>
      </w:r>
      <w:r w:rsidRPr="002D08B2">
        <w:rPr>
          <w:rFonts w:ascii="Arial" w:hAnsi="Arial" w:cs="Arial"/>
        </w:rPr>
        <w:t xml:space="preserve"> service request</w:t>
      </w:r>
      <w:r w:rsidR="005D0CE9">
        <w:rPr>
          <w:rFonts w:ascii="Arial" w:hAnsi="Arial" w:cs="Arial"/>
        </w:rPr>
        <w:t xml:space="preserve"> based on whether</w:t>
      </w:r>
      <w:r w:rsidRPr="002D08B2">
        <w:rPr>
          <w:rFonts w:ascii="Arial" w:hAnsi="Arial" w:cs="Arial"/>
        </w:rPr>
        <w:t xml:space="preserve">, </w:t>
      </w:r>
      <w:r>
        <w:rPr>
          <w:rFonts w:ascii="Arial" w:hAnsi="Arial" w:cs="Arial"/>
        </w:rPr>
        <w:t xml:space="preserve">e.g., </w:t>
      </w:r>
      <w:r w:rsidRPr="002D08B2">
        <w:rPr>
          <w:rFonts w:ascii="Arial" w:hAnsi="Arial" w:cs="Arial"/>
        </w:rPr>
        <w:t xml:space="preserve">it has responded successfully </w:t>
      </w:r>
      <w:r w:rsidR="005D0CE9">
        <w:rPr>
          <w:rFonts w:ascii="Arial" w:hAnsi="Arial" w:cs="Arial"/>
        </w:rPr>
        <w:t xml:space="preserve">to a service request with the same transaction ID </w:t>
      </w:r>
      <w:r w:rsidRPr="002D08B2">
        <w:rPr>
          <w:rFonts w:ascii="Arial" w:hAnsi="Arial" w:cs="Arial"/>
        </w:rPr>
        <w:t>or it is a service request</w:t>
      </w:r>
      <w:r w:rsidR="005D0CE9">
        <w:rPr>
          <w:rFonts w:ascii="Arial" w:hAnsi="Arial" w:cs="Arial"/>
        </w:rPr>
        <w:t xml:space="preserve"> with a new transaction ID</w:t>
      </w:r>
      <w:r w:rsidRPr="002D08B2">
        <w:rPr>
          <w:rFonts w:ascii="Arial" w:hAnsi="Arial" w:cs="Arial"/>
        </w:rPr>
        <w:t>.</w:t>
      </w:r>
    </w:p>
    <w:p w14:paraId="2B215DFA" w14:textId="77777777" w:rsidR="00472C34" w:rsidRDefault="002D08B2" w:rsidP="002D08B2">
      <w:pPr>
        <w:jc w:val="both"/>
        <w:rPr>
          <w:rFonts w:ascii="Arial" w:hAnsi="Arial" w:cs="Arial"/>
        </w:rPr>
      </w:pPr>
      <w:r w:rsidRPr="002D08B2">
        <w:rPr>
          <w:rFonts w:ascii="Arial" w:hAnsi="Arial" w:cs="Arial"/>
        </w:rPr>
        <w:t>For example, a device may know whether a</w:t>
      </w:r>
      <w:r w:rsidR="005D0CE9">
        <w:rPr>
          <w:rFonts w:ascii="Arial" w:hAnsi="Arial" w:cs="Arial"/>
        </w:rPr>
        <w:t>n ongoing</w:t>
      </w:r>
      <w:r w:rsidRPr="002D08B2">
        <w:rPr>
          <w:rFonts w:ascii="Arial" w:hAnsi="Arial" w:cs="Arial"/>
        </w:rPr>
        <w:t xml:space="preserve"> procedure is completed if the reader transmits a NACK message indicating an unsuccessful </w:t>
      </w:r>
      <w:r w:rsidR="005D0CE9">
        <w:rPr>
          <w:rFonts w:ascii="Arial" w:hAnsi="Arial" w:cs="Arial"/>
        </w:rPr>
        <w:t xml:space="preserve">procedure or if the reader transmits </w:t>
      </w:r>
      <w:r w:rsidRPr="002D08B2">
        <w:rPr>
          <w:rFonts w:ascii="Arial" w:hAnsi="Arial" w:cs="Arial"/>
        </w:rPr>
        <w:t xml:space="preserve">a </w:t>
      </w:r>
      <w:proofErr w:type="spellStart"/>
      <w:r w:rsidRPr="002D08B2">
        <w:rPr>
          <w:rFonts w:ascii="Arial" w:hAnsi="Arial" w:cs="Arial"/>
        </w:rPr>
        <w:t>QueryRep</w:t>
      </w:r>
      <w:proofErr w:type="spellEnd"/>
      <w:r w:rsidRPr="002D08B2">
        <w:rPr>
          <w:rFonts w:ascii="Arial" w:hAnsi="Arial" w:cs="Arial"/>
        </w:rPr>
        <w:t>-like message</w:t>
      </w:r>
      <w:r w:rsidR="005D0CE9">
        <w:rPr>
          <w:rFonts w:ascii="Arial" w:hAnsi="Arial" w:cs="Arial"/>
        </w:rPr>
        <w:t xml:space="preserve">, i.e., an </w:t>
      </w:r>
      <w:r w:rsidR="005D0CE9" w:rsidRPr="005D0CE9">
        <w:rPr>
          <w:rFonts w:ascii="Arial" w:hAnsi="Arial" w:cs="Arial"/>
        </w:rPr>
        <w:t>R2D transmission which determines the Msg1 resource(s)</w:t>
      </w:r>
      <w:r w:rsidR="005D0CE9">
        <w:rPr>
          <w:rFonts w:ascii="Arial" w:hAnsi="Arial" w:cs="Arial"/>
        </w:rPr>
        <w:t xml:space="preserve"> as agreed in RAN2#129,</w:t>
      </w:r>
      <w:r w:rsidRPr="002D08B2">
        <w:rPr>
          <w:rFonts w:ascii="Arial" w:hAnsi="Arial" w:cs="Arial"/>
        </w:rPr>
        <w:t xml:space="preserve"> to </w:t>
      </w:r>
      <w:r w:rsidR="005D0CE9">
        <w:rPr>
          <w:rFonts w:ascii="Arial" w:hAnsi="Arial" w:cs="Arial"/>
        </w:rPr>
        <w:t>indicate</w:t>
      </w:r>
      <w:r w:rsidRPr="002D08B2">
        <w:rPr>
          <w:rFonts w:ascii="Arial" w:hAnsi="Arial" w:cs="Arial"/>
        </w:rPr>
        <w:t xml:space="preserve"> the next accession occasion slot</w:t>
      </w:r>
      <w:r w:rsidR="005D0CE9">
        <w:rPr>
          <w:rFonts w:ascii="Arial" w:hAnsi="Arial" w:cs="Arial"/>
        </w:rPr>
        <w:t xml:space="preserve"> (which would </w:t>
      </w:r>
      <w:r w:rsidRPr="002D08B2">
        <w:rPr>
          <w:rFonts w:ascii="Arial" w:hAnsi="Arial" w:cs="Arial"/>
        </w:rPr>
        <w:t>implicitly indicat</w:t>
      </w:r>
      <w:r w:rsidR="005D0CE9">
        <w:rPr>
          <w:rFonts w:ascii="Arial" w:hAnsi="Arial" w:cs="Arial"/>
        </w:rPr>
        <w:t>e</w:t>
      </w:r>
      <w:r w:rsidRPr="002D08B2">
        <w:rPr>
          <w:rFonts w:ascii="Arial" w:hAnsi="Arial" w:cs="Arial"/>
        </w:rPr>
        <w:t xml:space="preserve"> ACK</w:t>
      </w:r>
      <w:r w:rsidR="005D0CE9">
        <w:rPr>
          <w:rFonts w:ascii="Arial" w:hAnsi="Arial" w:cs="Arial"/>
        </w:rPr>
        <w:t>).</w:t>
      </w:r>
    </w:p>
    <w:p w14:paraId="6447457F" w14:textId="03351D71" w:rsidR="00301074" w:rsidRPr="00030301" w:rsidRDefault="005D0CE9" w:rsidP="00390D73">
      <w:pPr>
        <w:jc w:val="both"/>
        <w:rPr>
          <w:rFonts w:ascii="Arial" w:hAnsi="Arial" w:cs="Arial"/>
        </w:rPr>
      </w:pPr>
      <w:r>
        <w:rPr>
          <w:rFonts w:ascii="Arial" w:hAnsi="Arial" w:cs="Arial"/>
        </w:rPr>
        <w:t xml:space="preserve">It is also possible that </w:t>
      </w:r>
      <w:r w:rsidR="00472C34">
        <w:rPr>
          <w:rFonts w:ascii="Arial" w:hAnsi="Arial" w:cs="Arial"/>
        </w:rPr>
        <w:t>the reader continues with a command in Msg4. Such command</w:t>
      </w:r>
      <w:r w:rsidR="006A47D7">
        <w:rPr>
          <w:rFonts w:ascii="Arial" w:hAnsi="Arial" w:cs="Arial"/>
        </w:rPr>
        <w:t xml:space="preserve"> always</w:t>
      </w:r>
      <w:r w:rsidR="00660133">
        <w:rPr>
          <w:rFonts w:ascii="Arial" w:hAnsi="Arial" w:cs="Arial"/>
        </w:rPr>
        <w:t xml:space="preserve"> </w:t>
      </w:r>
      <w:r w:rsidR="00472C34">
        <w:rPr>
          <w:rFonts w:ascii="Arial" w:hAnsi="Arial" w:cs="Arial"/>
        </w:rPr>
        <w:t>triggers a response from the device</w:t>
      </w:r>
      <w:r w:rsidR="00660133">
        <w:rPr>
          <w:rFonts w:ascii="Arial" w:hAnsi="Arial" w:cs="Arial"/>
        </w:rPr>
        <w:t>, regardless of whether it is “read” or “write”</w:t>
      </w:r>
      <w:r w:rsidR="00472C34">
        <w:rPr>
          <w:rFonts w:ascii="Arial" w:hAnsi="Arial" w:cs="Arial"/>
        </w:rPr>
        <w:t xml:space="preserve">. Then the question is whether the reader provides an ACK or NACK, i.e., scheduling retransmission and this has not been discussed and concluded in RAN2 yet. </w:t>
      </w:r>
      <w:r w:rsidR="0028177D">
        <w:rPr>
          <w:rFonts w:ascii="Arial" w:hAnsi="Arial" w:cs="Arial"/>
        </w:rPr>
        <w:t>It is also possible that a device may miss a message and thus considers a procedure ongoing</w:t>
      </w:r>
      <w:r w:rsidR="0059423F">
        <w:rPr>
          <w:rFonts w:ascii="Arial" w:hAnsi="Arial" w:cs="Arial"/>
        </w:rPr>
        <w:t xml:space="preserve"> even though this is not the case. Then the device can rely on the following R2D transmission which determines the Msg1 resources, i.e., </w:t>
      </w:r>
      <w:proofErr w:type="spellStart"/>
      <w:r w:rsidR="0059423F">
        <w:rPr>
          <w:rFonts w:ascii="Arial" w:hAnsi="Arial" w:cs="Arial"/>
        </w:rPr>
        <w:t>QueryRep</w:t>
      </w:r>
      <w:proofErr w:type="spellEnd"/>
      <w:r w:rsidR="0059423F">
        <w:rPr>
          <w:rFonts w:ascii="Arial" w:hAnsi="Arial" w:cs="Arial"/>
        </w:rPr>
        <w:t>-li</w:t>
      </w:r>
      <w:r w:rsidR="006A47D7">
        <w:rPr>
          <w:rFonts w:ascii="Arial" w:hAnsi="Arial" w:cs="Arial"/>
        </w:rPr>
        <w:t>k</w:t>
      </w:r>
      <w:r w:rsidR="0059423F">
        <w:rPr>
          <w:rFonts w:ascii="Arial" w:hAnsi="Arial" w:cs="Arial"/>
        </w:rPr>
        <w:t xml:space="preserve">e message, or the requirements agreed in RAN1 regarding when a device may receive a response from the reader at the latest. </w:t>
      </w:r>
    </w:p>
    <w:p w14:paraId="09424EBD" w14:textId="77777777" w:rsidR="00390D73" w:rsidRDefault="00390D73" w:rsidP="00390D73">
      <w:pPr>
        <w:jc w:val="both"/>
        <w:rPr>
          <w:rFonts w:ascii="Arial" w:hAnsi="Arial" w:cs="Arial"/>
        </w:rPr>
      </w:pPr>
    </w:p>
    <w:p w14:paraId="7622514C" w14:textId="77777777" w:rsidR="00390D73" w:rsidRPr="00390D73" w:rsidRDefault="00390D73" w:rsidP="00390D73">
      <w:pPr>
        <w:pStyle w:val="Observation"/>
      </w:pPr>
      <w:bookmarkStart w:id="7" w:name="_Toc194482278"/>
      <w:r>
        <w:rPr>
          <w:rFonts w:cs="Arial"/>
        </w:rPr>
        <w:t>If the device proceeds with the ongoing procedure it would be more efficient from radio and energy resources and overall network performance standpoint.</w:t>
      </w:r>
      <w:bookmarkEnd w:id="7"/>
    </w:p>
    <w:p w14:paraId="4FD370E4" w14:textId="3F3FD9BE" w:rsidR="00390D73" w:rsidRPr="00D156CE" w:rsidRDefault="00D508E6" w:rsidP="00390D73">
      <w:pPr>
        <w:pStyle w:val="Observation"/>
      </w:pPr>
      <w:bookmarkStart w:id="8" w:name="_Toc194482279"/>
      <w:r>
        <w:rPr>
          <w:rFonts w:cs="Arial"/>
        </w:rPr>
        <w:t>I</w:t>
      </w:r>
      <w:r w:rsidR="00390D73" w:rsidRPr="00390D73">
        <w:rPr>
          <w:rFonts w:cs="Arial"/>
        </w:rPr>
        <w:t>t should be clear for the device whether and when an ongoing procedure is completed or pending</w:t>
      </w:r>
      <w:r w:rsidR="00967A77">
        <w:rPr>
          <w:rFonts w:cs="Arial"/>
        </w:rPr>
        <w:t>.</w:t>
      </w:r>
      <w:bookmarkEnd w:id="8"/>
      <w:r w:rsidR="00390D73">
        <w:rPr>
          <w:rFonts w:cs="Arial"/>
        </w:rPr>
        <w:t xml:space="preserve"> </w:t>
      </w:r>
    </w:p>
    <w:p w14:paraId="7D9EB88F" w14:textId="56A7858D" w:rsidR="00390D73" w:rsidRDefault="00390D73" w:rsidP="00390D73">
      <w:pPr>
        <w:pStyle w:val="Observation"/>
        <w:numPr>
          <w:ilvl w:val="0"/>
          <w:numId w:val="0"/>
        </w:numPr>
      </w:pPr>
    </w:p>
    <w:p w14:paraId="76C6C3D8" w14:textId="17E31B6B" w:rsidR="00967A77" w:rsidRPr="00967A77" w:rsidRDefault="00967A77" w:rsidP="00967A77">
      <w:pPr>
        <w:jc w:val="both"/>
        <w:rPr>
          <w:rFonts w:ascii="Arial" w:hAnsi="Arial" w:cs="Arial"/>
        </w:rPr>
      </w:pPr>
      <w:r w:rsidRPr="00967A77">
        <w:rPr>
          <w:rFonts w:ascii="Arial" w:hAnsi="Arial" w:cs="Arial"/>
        </w:rPr>
        <w:t xml:space="preserve">Considering </w:t>
      </w:r>
      <w:r>
        <w:rPr>
          <w:rFonts w:ascii="Arial" w:hAnsi="Arial" w:cs="Arial"/>
        </w:rPr>
        <w:t>the following agreement in RAN2; “</w:t>
      </w:r>
      <w:r w:rsidRPr="00D155A9">
        <w:rPr>
          <w:rFonts w:ascii="Arial" w:hAnsi="Arial" w:cs="Arial"/>
        </w:rPr>
        <w:t>NACK based mechanism is supported for D2R messages to determine re-access for at least msg3. FFS details including whether we need a timer or explicit message and when reader sends feedback</w:t>
      </w:r>
      <w:r>
        <w:rPr>
          <w:rFonts w:ascii="Arial" w:hAnsi="Arial" w:cs="Arial"/>
        </w:rPr>
        <w:t xml:space="preserve">”, we assume that RAN2 intends to make it clear for the device to know </w:t>
      </w:r>
      <w:r w:rsidRPr="00967A77">
        <w:rPr>
          <w:rFonts w:ascii="Arial" w:hAnsi="Arial" w:cs="Arial"/>
        </w:rPr>
        <w:t>whether and when an ongoing procedure is completed or pending</w:t>
      </w:r>
      <w:r>
        <w:rPr>
          <w:rFonts w:ascii="Arial" w:hAnsi="Arial" w:cs="Arial"/>
        </w:rPr>
        <w:t xml:space="preserve"> Therefore, we propose the following:</w:t>
      </w:r>
    </w:p>
    <w:p w14:paraId="6D6313B1" w14:textId="5FDC8E0B" w:rsidR="00DD1CFD" w:rsidRPr="00967A77" w:rsidRDefault="00DD1CFD" w:rsidP="00967A77">
      <w:pPr>
        <w:jc w:val="both"/>
        <w:rPr>
          <w:rFonts w:ascii="Arial" w:hAnsi="Arial" w:cs="Arial"/>
        </w:rPr>
      </w:pPr>
    </w:p>
    <w:p w14:paraId="2713D004" w14:textId="2AE0E1CD" w:rsidR="00F4693F" w:rsidRPr="00E178C3" w:rsidRDefault="00967A77" w:rsidP="00F4693F">
      <w:pPr>
        <w:pStyle w:val="Proposal"/>
        <w:tabs>
          <w:tab w:val="num" w:pos="2834"/>
        </w:tabs>
        <w:ind w:left="1701" w:hanging="1701"/>
        <w:rPr>
          <w:rFonts w:cs="Arial"/>
        </w:rPr>
      </w:pPr>
      <w:bookmarkStart w:id="9" w:name="_Toc194482286"/>
      <w:r>
        <w:rPr>
          <w:rFonts w:cs="Arial"/>
        </w:rPr>
        <w:t>D</w:t>
      </w:r>
      <w:r w:rsidRPr="00967A77">
        <w:rPr>
          <w:rFonts w:cs="Arial"/>
        </w:rPr>
        <w:t>evice ignore</w:t>
      </w:r>
      <w:r>
        <w:rPr>
          <w:rFonts w:cs="Arial"/>
        </w:rPr>
        <w:t>s</w:t>
      </w:r>
      <w:r w:rsidRPr="00967A77">
        <w:rPr>
          <w:rFonts w:cs="Arial"/>
        </w:rPr>
        <w:t xml:space="preserve"> any other paging service request received if it is performing a procedure associated with a paging service request received earlier.</w:t>
      </w:r>
      <w:bookmarkEnd w:id="9"/>
    </w:p>
    <w:p w14:paraId="280D0DE8" w14:textId="77777777" w:rsidR="00D155A9" w:rsidRDefault="00D155A9" w:rsidP="00024F9A">
      <w:pPr>
        <w:jc w:val="both"/>
        <w:rPr>
          <w:rFonts w:ascii="Arial" w:hAnsi="Arial" w:cs="Arial"/>
        </w:rPr>
      </w:pPr>
    </w:p>
    <w:p w14:paraId="31D9CAEB" w14:textId="11B71668" w:rsidR="00841FC4" w:rsidRDefault="00841FC4" w:rsidP="00373CE0">
      <w:pPr>
        <w:jc w:val="both"/>
        <w:rPr>
          <w:rFonts w:ascii="Arial" w:hAnsi="Arial" w:cs="Arial"/>
        </w:rPr>
      </w:pPr>
      <w:r w:rsidRPr="00841FC4">
        <w:rPr>
          <w:rStyle w:val="Emphasis"/>
          <w:rFonts w:ascii="Arial" w:eastAsia="SimSun" w:hAnsi="Arial"/>
          <w:i w:val="0"/>
          <w:iCs w:val="0"/>
          <w:szCs w:val="12"/>
        </w:rPr>
        <w:t xml:space="preserve">Now, we need to determine the device behaviour when it receives any R2D message while performing a procedure associated with a service request. Assuming that it is not possible for the device to know whether an R2D message is associated with the ongoing service request procedure, unless, for example, reader ID is provided along with the R2D message, it should ignore a message based on expectancy. For example, if the device has transmitted Msg1, it would ignore if it received Msg4 etc. However, there can still be cases where it is not possible for the device to distinguish between messages from different readers. To keep it simple, RAN2 can ignore those cases with the assumption that they would eventually be resolved due to collisions or upper layer </w:t>
      </w:r>
      <w:r w:rsidR="00373CE0" w:rsidRPr="00841FC4">
        <w:rPr>
          <w:rStyle w:val="Emphasis"/>
          <w:rFonts w:ascii="Arial" w:eastAsia="SimSun" w:hAnsi="Arial"/>
          <w:i w:val="0"/>
          <w:iCs w:val="0"/>
          <w:szCs w:val="12"/>
        </w:rPr>
        <w:t>handling,</w:t>
      </w:r>
      <w:r w:rsidRPr="00841FC4">
        <w:rPr>
          <w:rStyle w:val="Emphasis"/>
          <w:rFonts w:ascii="Arial" w:eastAsia="SimSun" w:hAnsi="Arial"/>
          <w:i w:val="0"/>
          <w:iCs w:val="0"/>
          <w:szCs w:val="12"/>
        </w:rPr>
        <w:t xml:space="preserve"> but </w:t>
      </w:r>
      <w:r w:rsidR="00373CE0">
        <w:rPr>
          <w:rStyle w:val="Emphasis"/>
          <w:rFonts w:ascii="Arial" w:eastAsia="SimSun" w:hAnsi="Arial"/>
          <w:i w:val="0"/>
          <w:iCs w:val="0"/>
          <w:szCs w:val="12"/>
        </w:rPr>
        <w:t xml:space="preserve">we may need to address </w:t>
      </w:r>
      <w:r w:rsidRPr="00841FC4">
        <w:rPr>
          <w:rStyle w:val="Emphasis"/>
          <w:rFonts w:ascii="Arial" w:eastAsia="SimSun" w:hAnsi="Arial"/>
          <w:i w:val="0"/>
          <w:iCs w:val="0"/>
          <w:szCs w:val="12"/>
        </w:rPr>
        <w:t>the case for Query-like messages that determine Msg1 resources</w:t>
      </w:r>
      <w:r w:rsidR="00373CE0">
        <w:rPr>
          <w:rStyle w:val="Emphasis"/>
          <w:rFonts w:ascii="Arial" w:eastAsia="SimSun" w:hAnsi="Arial"/>
          <w:i w:val="0"/>
          <w:iCs w:val="0"/>
          <w:szCs w:val="12"/>
        </w:rPr>
        <w:t xml:space="preserve"> for efficient slotted ALOHA operation</w:t>
      </w:r>
      <w:r w:rsidRPr="00841FC4">
        <w:rPr>
          <w:rStyle w:val="Emphasis"/>
          <w:rFonts w:ascii="Arial" w:eastAsia="SimSun" w:hAnsi="Arial"/>
          <w:i w:val="0"/>
          <w:iCs w:val="0"/>
          <w:szCs w:val="12"/>
        </w:rPr>
        <w:t xml:space="preserve">. This </w:t>
      </w:r>
      <w:r w:rsidR="00373CE0">
        <w:rPr>
          <w:rStyle w:val="Emphasis"/>
          <w:rFonts w:ascii="Arial" w:eastAsia="SimSun" w:hAnsi="Arial"/>
          <w:i w:val="0"/>
          <w:iCs w:val="0"/>
          <w:szCs w:val="12"/>
        </w:rPr>
        <w:t>is discussed in the next section.</w:t>
      </w:r>
    </w:p>
    <w:p w14:paraId="1C06A87A" w14:textId="77777777" w:rsidR="0033168C" w:rsidRDefault="0033168C" w:rsidP="0033168C">
      <w:pPr>
        <w:jc w:val="both"/>
        <w:rPr>
          <w:rFonts w:ascii="Arial" w:hAnsi="Arial" w:cs="Arial"/>
        </w:rPr>
      </w:pPr>
    </w:p>
    <w:p w14:paraId="53748952" w14:textId="657DEA67" w:rsidR="0033168C" w:rsidRPr="00373BF5" w:rsidRDefault="0033168C" w:rsidP="0033168C">
      <w:pPr>
        <w:pStyle w:val="Observation"/>
      </w:pPr>
      <w:bookmarkStart w:id="10" w:name="_Toc194482280"/>
      <w:r w:rsidRPr="00373BF5">
        <w:rPr>
          <w:rFonts w:cs="Arial"/>
        </w:rPr>
        <w:t xml:space="preserve">RAN2 </w:t>
      </w:r>
      <w:r w:rsidR="00461AB4">
        <w:rPr>
          <w:rFonts w:cs="Arial"/>
        </w:rPr>
        <w:t>should</w:t>
      </w:r>
      <w:r w:rsidRPr="00373BF5">
        <w:rPr>
          <w:rFonts w:cs="Arial"/>
        </w:rPr>
        <w:t xml:space="preserve"> discuss whether it should be possible for a device to distinguish </w:t>
      </w:r>
      <w:r w:rsidRPr="00373BF5">
        <w:rPr>
          <w:rFonts w:eastAsia="SimSun"/>
          <w:szCs w:val="12"/>
        </w:rPr>
        <w:t>Query-like messages that determine Msg1 resources</w:t>
      </w:r>
      <w:r w:rsidR="00373BF5">
        <w:rPr>
          <w:rFonts w:eastAsia="SimSun"/>
          <w:szCs w:val="12"/>
        </w:rPr>
        <w:t>.</w:t>
      </w:r>
      <w:bookmarkEnd w:id="10"/>
      <w:r w:rsidRPr="00373BF5">
        <w:rPr>
          <w:rFonts w:cs="Arial"/>
        </w:rPr>
        <w:t xml:space="preserve">  </w:t>
      </w:r>
    </w:p>
    <w:p w14:paraId="38C4FB49" w14:textId="77777777" w:rsidR="0033168C" w:rsidRDefault="0033168C" w:rsidP="0033168C">
      <w:pPr>
        <w:pStyle w:val="Observation"/>
        <w:numPr>
          <w:ilvl w:val="0"/>
          <w:numId w:val="0"/>
        </w:numPr>
      </w:pPr>
    </w:p>
    <w:p w14:paraId="75473DCA" w14:textId="52621310" w:rsidR="009955DE" w:rsidRDefault="001A1DC4" w:rsidP="009955DE">
      <w:pPr>
        <w:pStyle w:val="Heading2"/>
        <w:rPr>
          <w:rFonts w:cs="Arial"/>
        </w:rPr>
      </w:pPr>
      <w:r w:rsidRPr="009955DE">
        <w:rPr>
          <w:rStyle w:val="Emphasis"/>
          <w:i w:val="0"/>
          <w:iCs w:val="0"/>
        </w:rPr>
        <w:t>2.2 How to determine Msg1 resources</w:t>
      </w:r>
      <w:r w:rsidRPr="009955DE">
        <w:t xml:space="preserve"> </w:t>
      </w:r>
    </w:p>
    <w:p w14:paraId="38E3A9F5" w14:textId="5C6A4E35" w:rsidR="00C741E9" w:rsidRDefault="00E77144" w:rsidP="00C741E9">
      <w:pPr>
        <w:jc w:val="both"/>
        <w:rPr>
          <w:rFonts w:ascii="Arial" w:hAnsi="Arial" w:cs="Arial"/>
        </w:rPr>
      </w:pPr>
      <w:r>
        <w:rPr>
          <w:rFonts w:ascii="Arial" w:hAnsi="Arial" w:cs="Arial"/>
        </w:rPr>
        <w:t>In</w:t>
      </w:r>
      <w:r w:rsidR="00C741E9">
        <w:rPr>
          <w:rFonts w:ascii="Arial" w:hAnsi="Arial" w:cs="Arial"/>
        </w:rPr>
        <w:t xml:space="preserve"> </w:t>
      </w:r>
      <w:r w:rsidR="00C741E9" w:rsidRPr="007A7F0F">
        <w:rPr>
          <w:rFonts w:ascii="Arial" w:hAnsi="Arial" w:cs="Arial"/>
        </w:rPr>
        <w:t>RAN2#12</w:t>
      </w:r>
      <w:r w:rsidR="00C741E9">
        <w:rPr>
          <w:rFonts w:ascii="Arial" w:hAnsi="Arial" w:cs="Arial"/>
        </w:rPr>
        <w:t>9 the following agreement</w:t>
      </w:r>
      <w:r>
        <w:rPr>
          <w:rFonts w:ascii="Arial" w:hAnsi="Arial" w:cs="Arial"/>
        </w:rPr>
        <w:t xml:space="preserve"> was made</w:t>
      </w:r>
      <w:r w:rsidR="00C741E9">
        <w:rPr>
          <w:rFonts w:ascii="Arial" w:hAnsi="Arial" w:cs="Arial"/>
        </w:rPr>
        <w:t xml:space="preserve">: </w:t>
      </w:r>
    </w:p>
    <w:p w14:paraId="10FBF8D8" w14:textId="678426D5" w:rsidR="00C741E9" w:rsidRPr="00071CB9" w:rsidRDefault="00C741E9" w:rsidP="00C741E9">
      <w:pPr>
        <w:ind w:left="567"/>
        <w:jc w:val="both"/>
      </w:pPr>
      <w:r w:rsidRPr="00071CB9">
        <w:t>From RAN2 perspective, after initial paging message, the R2D transmission which determines the Msg1 resource(s), can be achieved by one of the below two ways, unless RAN1 concludes to use L1 signa</w:t>
      </w:r>
      <w:r w:rsidR="001844E7" w:rsidRPr="00071CB9">
        <w:t>l</w:t>
      </w:r>
      <w:r w:rsidRPr="00071CB9">
        <w:t>ling later:</w:t>
      </w:r>
    </w:p>
    <w:p w14:paraId="2D862BF8" w14:textId="77777777" w:rsidR="00C741E9" w:rsidRPr="00071CB9" w:rsidRDefault="00C741E9" w:rsidP="00C741E9">
      <w:pPr>
        <w:ind w:left="567"/>
        <w:jc w:val="both"/>
      </w:pPr>
      <w:r w:rsidRPr="00071CB9">
        <w:t xml:space="preserve">Way-1: introducing new R2D message other than the paging message, e.g., </w:t>
      </w:r>
      <w:proofErr w:type="spellStart"/>
      <w:r w:rsidRPr="00071CB9">
        <w:t>QueryRep</w:t>
      </w:r>
      <w:proofErr w:type="spellEnd"/>
      <w:r w:rsidRPr="00071CB9">
        <w:t>-like; or</w:t>
      </w:r>
    </w:p>
    <w:p w14:paraId="0F519719" w14:textId="77777777" w:rsidR="00C741E9" w:rsidRDefault="00C741E9" w:rsidP="00C741E9">
      <w:pPr>
        <w:ind w:left="567"/>
        <w:jc w:val="both"/>
        <w:rPr>
          <w:rFonts w:ascii="Arial" w:hAnsi="Arial" w:cs="Arial"/>
        </w:rPr>
      </w:pPr>
      <w:r w:rsidRPr="00071CB9">
        <w:t>Way-2: reusing the same paging message, using field(s) to indicate it is only to determine the Msg1 resource(s) and omitting the paging identifier (device ID/group ID) field</w:t>
      </w:r>
    </w:p>
    <w:p w14:paraId="57B1642C" w14:textId="77777777" w:rsidR="00D87442" w:rsidRDefault="00D87442" w:rsidP="00024F9A">
      <w:pPr>
        <w:jc w:val="both"/>
        <w:rPr>
          <w:rFonts w:ascii="Arial" w:hAnsi="Arial" w:cs="Arial"/>
        </w:rPr>
      </w:pPr>
    </w:p>
    <w:p w14:paraId="018EE5A3" w14:textId="3B505D86" w:rsidR="001844E7" w:rsidRDefault="008F684E" w:rsidP="00024F9A">
      <w:pPr>
        <w:jc w:val="both"/>
        <w:rPr>
          <w:rFonts w:ascii="Arial" w:hAnsi="Arial" w:cs="Arial"/>
        </w:rPr>
      </w:pPr>
      <w:r>
        <w:rPr>
          <w:rFonts w:ascii="Arial" w:hAnsi="Arial" w:cs="Arial"/>
        </w:rPr>
        <w:t xml:space="preserve">In general, we prefer a unified format, where possible, for all </w:t>
      </w:r>
      <w:r w:rsidR="0035763D">
        <w:rPr>
          <w:rFonts w:ascii="Arial" w:hAnsi="Arial" w:cs="Arial"/>
        </w:rPr>
        <w:t xml:space="preserve">R2D </w:t>
      </w:r>
      <w:r>
        <w:rPr>
          <w:rFonts w:ascii="Arial" w:hAnsi="Arial" w:cs="Arial"/>
        </w:rPr>
        <w:t xml:space="preserve">messages. Therefore, we think it would be beneficial </w:t>
      </w:r>
      <w:r w:rsidR="00531C86">
        <w:rPr>
          <w:rFonts w:ascii="Arial" w:hAnsi="Arial" w:cs="Arial"/>
        </w:rPr>
        <w:t xml:space="preserve">if we use the common format describe in our contribution on </w:t>
      </w:r>
      <w:r w:rsidR="00402A3E">
        <w:rPr>
          <w:rFonts w:ascii="Arial" w:hAnsi="Arial" w:cs="Arial"/>
        </w:rPr>
        <w:t>d</w:t>
      </w:r>
      <w:r w:rsidR="00531C86">
        <w:rPr>
          <w:rFonts w:ascii="Arial" w:hAnsi="Arial" w:cs="Arial"/>
        </w:rPr>
        <w:t xml:space="preserve">ata </w:t>
      </w:r>
      <w:r w:rsidR="001844E7">
        <w:rPr>
          <w:rFonts w:ascii="Arial" w:hAnsi="Arial" w:cs="Arial"/>
        </w:rPr>
        <w:t>transmission aspects</w:t>
      </w:r>
      <w:r w:rsidR="00531C86">
        <w:rPr>
          <w:rFonts w:ascii="Arial" w:hAnsi="Arial" w:cs="Arial"/>
        </w:rPr>
        <w:t xml:space="preserve"> </w:t>
      </w:r>
      <w:r w:rsidR="00402A3E">
        <w:rPr>
          <w:rFonts w:ascii="Arial" w:hAnsi="Arial" w:cs="Arial"/>
        </w:rPr>
        <w:t xml:space="preserve">[4] </w:t>
      </w:r>
      <w:r w:rsidR="00531C86">
        <w:rPr>
          <w:rFonts w:ascii="Arial" w:hAnsi="Arial" w:cs="Arial"/>
        </w:rPr>
        <w:t>where a separate type is introduced for R2D message which determines Msg1 resources.</w:t>
      </w:r>
      <w:r w:rsidR="001844E7">
        <w:rPr>
          <w:rFonts w:ascii="Arial" w:hAnsi="Arial" w:cs="Arial"/>
        </w:rPr>
        <w:t xml:space="preserve"> The message should include the following information:</w:t>
      </w:r>
    </w:p>
    <w:p w14:paraId="3A5D6737" w14:textId="16A37C69" w:rsidR="001844E7" w:rsidRDefault="001844E7" w:rsidP="001844E7">
      <w:pPr>
        <w:ind w:left="709" w:hanging="142"/>
        <w:jc w:val="both"/>
        <w:rPr>
          <w:rFonts w:ascii="Arial" w:hAnsi="Arial" w:cs="Arial"/>
        </w:rPr>
      </w:pPr>
      <w:r>
        <w:rPr>
          <w:rFonts w:ascii="Arial" w:hAnsi="Arial" w:cs="Arial"/>
        </w:rPr>
        <w:t xml:space="preserve">- </w:t>
      </w:r>
      <w:bookmarkStart w:id="11" w:name="_Hlk193975738"/>
      <w:r w:rsidR="002A03E2" w:rsidRPr="002A03E2">
        <w:rPr>
          <w:rFonts w:ascii="Arial" w:hAnsi="Arial" w:cs="Arial"/>
        </w:rPr>
        <w:t>time and frequency resources to be used when transmitting Msg1</w:t>
      </w:r>
    </w:p>
    <w:p w14:paraId="3E8A56E9" w14:textId="1663295E" w:rsidR="008F684E" w:rsidRDefault="001844E7" w:rsidP="001844E7">
      <w:pPr>
        <w:ind w:firstLine="567"/>
        <w:jc w:val="both"/>
        <w:rPr>
          <w:rFonts w:ascii="Arial" w:hAnsi="Arial" w:cs="Arial"/>
        </w:rPr>
      </w:pPr>
      <w:r>
        <w:rPr>
          <w:rFonts w:ascii="Arial" w:hAnsi="Arial" w:cs="Arial"/>
        </w:rPr>
        <w:t xml:space="preserve">- </w:t>
      </w:r>
      <w:r w:rsidR="000110DC">
        <w:rPr>
          <w:rFonts w:ascii="Arial" w:hAnsi="Arial" w:cs="Arial"/>
        </w:rPr>
        <w:t>indication for the current access occasion, i.e., the slot number</w:t>
      </w:r>
      <w:bookmarkEnd w:id="11"/>
    </w:p>
    <w:p w14:paraId="516AF88B" w14:textId="7DDA8150" w:rsidR="000110DC" w:rsidRDefault="000110DC" w:rsidP="00071CB9">
      <w:pPr>
        <w:jc w:val="both"/>
        <w:rPr>
          <w:rFonts w:ascii="Arial" w:hAnsi="Arial" w:cs="Arial"/>
        </w:rPr>
      </w:pPr>
    </w:p>
    <w:p w14:paraId="0890DF85" w14:textId="07B119FE" w:rsidR="00071CB9" w:rsidRDefault="00071CB9" w:rsidP="00071CB9">
      <w:pPr>
        <w:jc w:val="both"/>
        <w:rPr>
          <w:rFonts w:ascii="Arial" w:hAnsi="Arial" w:cs="Arial"/>
        </w:rPr>
      </w:pPr>
      <w:r>
        <w:rPr>
          <w:rFonts w:ascii="Arial" w:hAnsi="Arial" w:cs="Arial"/>
        </w:rPr>
        <w:t>There may also be a need for end indication and information to distinguish these messages coming from different readers to address the multi-reader scenario</w:t>
      </w:r>
      <w:r w:rsidR="0035763D">
        <w:rPr>
          <w:rFonts w:ascii="Arial" w:hAnsi="Arial" w:cs="Arial"/>
        </w:rPr>
        <w:t>. But first we discuss whether there is a need to provide the time and frequency resources in every message in a paging round or it would be sufficient to configure once in the service request message, i.e., Msg0, and update if needed.</w:t>
      </w:r>
      <w:r w:rsidR="004329D0">
        <w:rPr>
          <w:rFonts w:ascii="Arial" w:hAnsi="Arial" w:cs="Arial"/>
        </w:rPr>
        <w:t xml:space="preserve"> It is not clear to us whether such flexibility, i.e., configuring time/frequency resources differently per access occasion within a round, is needed from reader perspective. In that case one should also address </w:t>
      </w:r>
      <w:r w:rsidR="009724DF">
        <w:rPr>
          <w:rFonts w:ascii="Arial" w:hAnsi="Arial" w:cs="Arial"/>
        </w:rPr>
        <w:t xml:space="preserve">whether the latest configuration prevails in the remaining access occasions, or the device should assume the default configuration. Considering that these devices may run out of energy and come back after harvesting, approaches that require </w:t>
      </w:r>
      <w:r w:rsidR="00402A3E">
        <w:rPr>
          <w:rFonts w:ascii="Arial" w:hAnsi="Arial" w:cs="Arial"/>
        </w:rPr>
        <w:t xml:space="preserve">state tracking should not be considered. Yet another criterion is simplicity, so we propose the following:  </w:t>
      </w:r>
      <w:r w:rsidR="0035763D">
        <w:rPr>
          <w:rFonts w:ascii="Arial" w:hAnsi="Arial" w:cs="Arial"/>
        </w:rPr>
        <w:t xml:space="preserve"> </w:t>
      </w:r>
    </w:p>
    <w:p w14:paraId="64AFC99D" w14:textId="77777777" w:rsidR="00402A3E" w:rsidRPr="00967A77" w:rsidRDefault="00402A3E" w:rsidP="00402A3E">
      <w:pPr>
        <w:jc w:val="both"/>
        <w:rPr>
          <w:rFonts w:ascii="Arial" w:hAnsi="Arial" w:cs="Arial"/>
        </w:rPr>
      </w:pPr>
    </w:p>
    <w:p w14:paraId="46D666C6" w14:textId="3873C4D5" w:rsidR="00402A3E" w:rsidRPr="00E178C3" w:rsidRDefault="00402A3E" w:rsidP="00402A3E">
      <w:pPr>
        <w:pStyle w:val="Proposal"/>
        <w:tabs>
          <w:tab w:val="num" w:pos="2834"/>
        </w:tabs>
        <w:ind w:left="1701" w:hanging="1701"/>
        <w:rPr>
          <w:rFonts w:cs="Arial"/>
        </w:rPr>
      </w:pPr>
      <w:bookmarkStart w:id="12" w:name="_Toc194482287"/>
      <w:r>
        <w:rPr>
          <w:rFonts w:cs="Arial"/>
        </w:rPr>
        <w:t>Msg1 resources are determined using a common format for R2D messages, i.e., an R2D message with a separate type</w:t>
      </w:r>
      <w:r w:rsidRPr="00967A77">
        <w:rPr>
          <w:rFonts w:cs="Arial"/>
        </w:rPr>
        <w:t>.</w:t>
      </w:r>
      <w:bookmarkEnd w:id="12"/>
    </w:p>
    <w:p w14:paraId="2A31927F" w14:textId="77777777" w:rsidR="00402A3E" w:rsidRDefault="00402A3E" w:rsidP="00402A3E">
      <w:pPr>
        <w:jc w:val="both"/>
        <w:rPr>
          <w:rFonts w:ascii="Arial" w:hAnsi="Arial" w:cs="Arial"/>
        </w:rPr>
      </w:pPr>
    </w:p>
    <w:p w14:paraId="5A26F2DC" w14:textId="46565BAF" w:rsidR="00373BF5" w:rsidRPr="00373BF5" w:rsidRDefault="000257E5" w:rsidP="00373BF5">
      <w:pPr>
        <w:jc w:val="both"/>
        <w:rPr>
          <w:rFonts w:ascii="Arial" w:hAnsi="Arial" w:cs="Arial"/>
        </w:rPr>
      </w:pPr>
      <w:r>
        <w:rPr>
          <w:rFonts w:ascii="Arial" w:hAnsi="Arial" w:cs="Arial"/>
        </w:rPr>
        <w:t>In multi-reader scenario</w:t>
      </w:r>
      <w:r w:rsidR="00373BF5">
        <w:rPr>
          <w:rFonts w:ascii="Arial" w:hAnsi="Arial" w:cs="Arial"/>
        </w:rPr>
        <w:t>, as discussed in the section above,</w:t>
      </w:r>
      <w:r>
        <w:rPr>
          <w:rFonts w:ascii="Arial" w:hAnsi="Arial" w:cs="Arial"/>
        </w:rPr>
        <w:t xml:space="preserve"> </w:t>
      </w:r>
      <w:r w:rsidR="00373BF5">
        <w:rPr>
          <w:rFonts w:ascii="Arial" w:hAnsi="Arial" w:cs="Arial"/>
        </w:rPr>
        <w:t xml:space="preserve">it would be beneficial for the device know </w:t>
      </w:r>
      <w:r w:rsidR="00373BF5" w:rsidRPr="00373BF5">
        <w:rPr>
          <w:rFonts w:ascii="Arial" w:hAnsi="Arial" w:cs="Arial"/>
        </w:rPr>
        <w:t>whether and when an ongoing procedure is completed or pending.</w:t>
      </w:r>
      <w:r w:rsidR="00373BF5">
        <w:rPr>
          <w:rFonts w:ascii="Arial" w:hAnsi="Arial" w:cs="Arial"/>
        </w:rPr>
        <w:t xml:space="preserve"> One implicit indication for the device is to receive a R2D message that configures the Msg1 resources for the next access occasion, i.e., the device can assume </w:t>
      </w:r>
      <w:r w:rsidR="00373BF5">
        <w:rPr>
          <w:rFonts w:ascii="Arial" w:hAnsi="Arial" w:cs="Arial"/>
        </w:rPr>
        <w:lastRenderedPageBreak/>
        <w:t xml:space="preserve">that the procedure is completed successfully unless </w:t>
      </w:r>
      <w:r w:rsidR="00596912">
        <w:rPr>
          <w:rFonts w:ascii="Arial" w:hAnsi="Arial" w:cs="Arial"/>
        </w:rPr>
        <w:t>it received a NACK. To indicate that the last access occasion can be considered compl</w:t>
      </w:r>
      <w:r w:rsidR="002E4839">
        <w:rPr>
          <w:rFonts w:ascii="Arial" w:hAnsi="Arial" w:cs="Arial"/>
        </w:rPr>
        <w:t>eted</w:t>
      </w:r>
      <w:r w:rsidR="00596912">
        <w:rPr>
          <w:rFonts w:ascii="Arial" w:hAnsi="Arial" w:cs="Arial"/>
        </w:rPr>
        <w:t xml:space="preserve"> there may be a need for “end” indication.</w:t>
      </w:r>
      <w:r w:rsidR="00373BF5" w:rsidRPr="00373BF5">
        <w:rPr>
          <w:rFonts w:ascii="Arial" w:hAnsi="Arial" w:cs="Arial"/>
        </w:rPr>
        <w:t xml:space="preserve"> </w:t>
      </w:r>
    </w:p>
    <w:p w14:paraId="78D1273F" w14:textId="77777777" w:rsidR="00596912" w:rsidRDefault="00596912" w:rsidP="00596912">
      <w:pPr>
        <w:jc w:val="both"/>
        <w:rPr>
          <w:rFonts w:ascii="Arial" w:hAnsi="Arial" w:cs="Arial"/>
        </w:rPr>
      </w:pPr>
    </w:p>
    <w:p w14:paraId="0ADB870A" w14:textId="531C2763" w:rsidR="00596912" w:rsidRPr="00373BF5" w:rsidRDefault="00596912" w:rsidP="00596912">
      <w:pPr>
        <w:pStyle w:val="Observation"/>
      </w:pPr>
      <w:bookmarkStart w:id="13" w:name="_Toc194482281"/>
      <w:r>
        <w:rPr>
          <w:rFonts w:cs="Arial"/>
        </w:rPr>
        <w:t>There may be a need for “end” indication for the last access occasion in a paging round</w:t>
      </w:r>
      <w:r>
        <w:rPr>
          <w:rFonts w:eastAsia="SimSun"/>
          <w:szCs w:val="12"/>
        </w:rPr>
        <w:t>.</w:t>
      </w:r>
      <w:bookmarkEnd w:id="13"/>
      <w:r w:rsidRPr="00373BF5">
        <w:rPr>
          <w:rFonts w:cs="Arial"/>
        </w:rPr>
        <w:t xml:space="preserve">  </w:t>
      </w:r>
    </w:p>
    <w:p w14:paraId="22D83485" w14:textId="77777777" w:rsidR="00596912" w:rsidRDefault="00596912" w:rsidP="00596912">
      <w:pPr>
        <w:pStyle w:val="Observation"/>
        <w:numPr>
          <w:ilvl w:val="0"/>
          <w:numId w:val="0"/>
        </w:numPr>
      </w:pPr>
    </w:p>
    <w:p w14:paraId="54F5843E" w14:textId="57BD491D" w:rsidR="00284BA2" w:rsidRDefault="00596912" w:rsidP="00284BA2">
      <w:pPr>
        <w:jc w:val="both"/>
        <w:rPr>
          <w:rFonts w:ascii="Arial" w:hAnsi="Arial" w:cs="Arial"/>
        </w:rPr>
      </w:pPr>
      <w:r>
        <w:rPr>
          <w:rFonts w:ascii="Arial" w:hAnsi="Arial" w:cs="Arial"/>
        </w:rPr>
        <w:t xml:space="preserve">In multi-reader scenario, assuming that it is not possible for the </w:t>
      </w:r>
      <w:r w:rsidR="000257E5">
        <w:rPr>
          <w:rFonts w:ascii="Arial" w:hAnsi="Arial" w:cs="Arial"/>
        </w:rPr>
        <w:t xml:space="preserve">device </w:t>
      </w:r>
      <w:r>
        <w:rPr>
          <w:rFonts w:ascii="Arial" w:hAnsi="Arial" w:cs="Arial"/>
        </w:rPr>
        <w:t xml:space="preserve">to know </w:t>
      </w:r>
      <w:r w:rsidR="000257E5">
        <w:rPr>
          <w:rFonts w:ascii="Arial" w:hAnsi="Arial" w:cs="Arial"/>
        </w:rPr>
        <w:t xml:space="preserve">from which reader </w:t>
      </w:r>
      <w:r>
        <w:rPr>
          <w:rFonts w:ascii="Arial" w:hAnsi="Arial" w:cs="Arial"/>
        </w:rPr>
        <w:t>an</w:t>
      </w:r>
      <w:r w:rsidR="000257E5">
        <w:rPr>
          <w:rFonts w:ascii="Arial" w:hAnsi="Arial" w:cs="Arial"/>
        </w:rPr>
        <w:t xml:space="preserve"> R2D </w:t>
      </w:r>
      <w:r>
        <w:rPr>
          <w:rFonts w:ascii="Arial" w:hAnsi="Arial" w:cs="Arial"/>
        </w:rPr>
        <w:t xml:space="preserve">message </w:t>
      </w:r>
      <w:r w:rsidR="000257E5">
        <w:rPr>
          <w:rFonts w:ascii="Arial" w:hAnsi="Arial" w:cs="Arial"/>
        </w:rPr>
        <w:t xml:space="preserve">is received, </w:t>
      </w:r>
      <w:r w:rsidR="00284BA2">
        <w:rPr>
          <w:rFonts w:ascii="Arial" w:hAnsi="Arial" w:cs="Arial"/>
        </w:rPr>
        <w:t xml:space="preserve">a device may use unintended time/frequency resources configured by a reader which is not associated with its ongoing procedure. This would not only mean a collision and therefore a failure for multiple devices, but also advancing the access occasion, i.e., </w:t>
      </w:r>
      <w:r w:rsidR="00F8155A">
        <w:rPr>
          <w:rFonts w:ascii="Arial" w:hAnsi="Arial" w:cs="Arial"/>
        </w:rPr>
        <w:t>the slot number</w:t>
      </w:r>
      <w:r w:rsidR="00284BA2">
        <w:rPr>
          <w:rFonts w:ascii="Arial" w:hAnsi="Arial" w:cs="Arial"/>
        </w:rPr>
        <w:t xml:space="preserve">, mistakenly. This can be addressed by introducing an identifier in the message. One possibility is reader ID, however as discussed previously for other messages/cases, this will introduce complexity as it requires coordination between readers. A similar approach </w:t>
      </w:r>
      <w:r w:rsidR="00FF0CC2">
        <w:rPr>
          <w:rFonts w:ascii="Arial" w:hAnsi="Arial" w:cs="Arial"/>
        </w:rPr>
        <w:t xml:space="preserve">that is used in Msg1, </w:t>
      </w:r>
      <w:r w:rsidR="00284BA2">
        <w:rPr>
          <w:rFonts w:ascii="Arial" w:hAnsi="Arial" w:cs="Arial"/>
        </w:rPr>
        <w:t xml:space="preserve">can be </w:t>
      </w:r>
      <w:r w:rsidR="00F8155A">
        <w:rPr>
          <w:rFonts w:ascii="Arial" w:hAnsi="Arial" w:cs="Arial"/>
        </w:rPr>
        <w:t xml:space="preserve">utilized here, i.e., a </w:t>
      </w:r>
      <w:r w:rsidR="00F923D3">
        <w:rPr>
          <w:rFonts w:ascii="Arial" w:hAnsi="Arial" w:cs="Arial"/>
        </w:rPr>
        <w:t xml:space="preserve">reader generated </w:t>
      </w:r>
      <w:r w:rsidR="00F8155A">
        <w:rPr>
          <w:rFonts w:ascii="Arial" w:hAnsi="Arial" w:cs="Arial"/>
        </w:rPr>
        <w:t xml:space="preserve">random number </w:t>
      </w:r>
      <w:r w:rsidR="00F923D3">
        <w:rPr>
          <w:rFonts w:ascii="Arial" w:hAnsi="Arial" w:cs="Arial"/>
        </w:rPr>
        <w:t xml:space="preserve">per paging round </w:t>
      </w:r>
      <w:r w:rsidR="00F8155A">
        <w:rPr>
          <w:rFonts w:ascii="Arial" w:hAnsi="Arial" w:cs="Arial"/>
        </w:rPr>
        <w:t>large enough</w:t>
      </w:r>
      <w:r w:rsidR="00F923D3">
        <w:rPr>
          <w:rFonts w:ascii="Arial" w:hAnsi="Arial" w:cs="Arial"/>
        </w:rPr>
        <w:t xml:space="preserve"> in size</w:t>
      </w:r>
      <w:r w:rsidR="00F8155A">
        <w:rPr>
          <w:rFonts w:ascii="Arial" w:hAnsi="Arial" w:cs="Arial"/>
        </w:rPr>
        <w:t xml:space="preserve"> can be provided in the message to distinguish readers. </w:t>
      </w:r>
      <w:r w:rsidR="00284BA2">
        <w:rPr>
          <w:rFonts w:ascii="Arial" w:hAnsi="Arial" w:cs="Arial"/>
        </w:rPr>
        <w:t xml:space="preserve">   </w:t>
      </w:r>
    </w:p>
    <w:p w14:paraId="07606ADE" w14:textId="77777777" w:rsidR="00F8155A" w:rsidRDefault="00F8155A" w:rsidP="00F8155A">
      <w:pPr>
        <w:jc w:val="both"/>
        <w:rPr>
          <w:rFonts w:ascii="Arial" w:hAnsi="Arial" w:cs="Arial"/>
        </w:rPr>
      </w:pPr>
    </w:p>
    <w:p w14:paraId="5D3E7DEC" w14:textId="7ACAD76D" w:rsidR="00F8155A" w:rsidRDefault="00F8155A" w:rsidP="00F8155A">
      <w:pPr>
        <w:pStyle w:val="Observation"/>
      </w:pPr>
      <w:bookmarkStart w:id="14" w:name="_Toc194482282"/>
      <w:r>
        <w:rPr>
          <w:rFonts w:cs="Arial"/>
        </w:rPr>
        <w:t>A device may use unintended time/frequency resources configured by a reader which is not associated with its ongoing procedure.</w:t>
      </w:r>
      <w:bookmarkEnd w:id="14"/>
      <w:r>
        <w:rPr>
          <w:rFonts w:cs="Arial"/>
        </w:rPr>
        <w:t xml:space="preserve"> </w:t>
      </w:r>
    </w:p>
    <w:p w14:paraId="24657991" w14:textId="77777777" w:rsidR="00F8155A" w:rsidRDefault="00F8155A" w:rsidP="00F8155A">
      <w:pPr>
        <w:jc w:val="both"/>
        <w:rPr>
          <w:rFonts w:ascii="Arial" w:hAnsi="Arial" w:cs="Arial"/>
        </w:rPr>
      </w:pPr>
    </w:p>
    <w:p w14:paraId="63F585C4" w14:textId="1B764827" w:rsidR="00F8155A" w:rsidRPr="00373BF5" w:rsidRDefault="00F8155A" w:rsidP="00F8155A">
      <w:pPr>
        <w:pStyle w:val="Observation"/>
      </w:pPr>
      <w:bookmarkStart w:id="15" w:name="_Toc194482283"/>
      <w:r>
        <w:rPr>
          <w:rFonts w:cs="Arial"/>
        </w:rPr>
        <w:t>A device may advance the access occasion, i.e., slot number, mistakenly.</w:t>
      </w:r>
      <w:bookmarkEnd w:id="15"/>
      <w:r>
        <w:rPr>
          <w:rFonts w:cs="Arial"/>
        </w:rPr>
        <w:t xml:space="preserve"> </w:t>
      </w:r>
    </w:p>
    <w:p w14:paraId="5D19A517" w14:textId="77777777" w:rsidR="00F8155A" w:rsidRDefault="00F8155A" w:rsidP="00F8155A">
      <w:pPr>
        <w:pStyle w:val="Observation"/>
        <w:numPr>
          <w:ilvl w:val="0"/>
          <w:numId w:val="0"/>
        </w:numPr>
      </w:pPr>
    </w:p>
    <w:p w14:paraId="60B7323A" w14:textId="3B50B64C" w:rsidR="00D87442" w:rsidRDefault="002A03E2" w:rsidP="00024F9A">
      <w:pPr>
        <w:jc w:val="both"/>
        <w:rPr>
          <w:rFonts w:ascii="Arial" w:hAnsi="Arial" w:cs="Arial"/>
        </w:rPr>
      </w:pPr>
      <w:r>
        <w:rPr>
          <w:rFonts w:ascii="Arial" w:hAnsi="Arial" w:cs="Arial"/>
        </w:rPr>
        <w:t>Based on the discussion above, w</w:t>
      </w:r>
      <w:r w:rsidR="00F8155A">
        <w:rPr>
          <w:rFonts w:ascii="Arial" w:hAnsi="Arial" w:cs="Arial"/>
        </w:rPr>
        <w:t xml:space="preserve">e propose the </w:t>
      </w:r>
      <w:r>
        <w:rPr>
          <w:rFonts w:ascii="Arial" w:hAnsi="Arial" w:cs="Arial"/>
        </w:rPr>
        <w:t xml:space="preserve">following: </w:t>
      </w:r>
      <w:r w:rsidR="00F8155A">
        <w:rPr>
          <w:rFonts w:ascii="Arial" w:hAnsi="Arial" w:cs="Arial"/>
        </w:rPr>
        <w:t>message that configures Msg1 resources should include the following:</w:t>
      </w:r>
    </w:p>
    <w:p w14:paraId="0D8F6E7A" w14:textId="77777777" w:rsidR="000257E5" w:rsidRPr="00967A77" w:rsidRDefault="000257E5" w:rsidP="000257E5">
      <w:pPr>
        <w:jc w:val="both"/>
        <w:rPr>
          <w:rFonts w:ascii="Arial" w:hAnsi="Arial" w:cs="Arial"/>
        </w:rPr>
      </w:pPr>
    </w:p>
    <w:p w14:paraId="528E037A" w14:textId="722F0C05" w:rsidR="000257E5" w:rsidRDefault="002A03E2" w:rsidP="000257E5">
      <w:pPr>
        <w:pStyle w:val="Proposal"/>
        <w:tabs>
          <w:tab w:val="num" w:pos="2834"/>
        </w:tabs>
        <w:ind w:left="1701" w:hanging="1701"/>
        <w:rPr>
          <w:rFonts w:cs="Arial"/>
        </w:rPr>
      </w:pPr>
      <w:bookmarkStart w:id="16" w:name="_Toc194482288"/>
      <w:r>
        <w:rPr>
          <w:rFonts w:cs="Arial"/>
        </w:rPr>
        <w:t>R2D m</w:t>
      </w:r>
      <w:r w:rsidR="000257E5">
        <w:rPr>
          <w:rFonts w:cs="Arial"/>
        </w:rPr>
        <w:t xml:space="preserve">essage </w:t>
      </w:r>
      <w:r>
        <w:rPr>
          <w:rFonts w:cs="Arial"/>
        </w:rPr>
        <w:t>t</w:t>
      </w:r>
      <w:r w:rsidRPr="002A03E2">
        <w:rPr>
          <w:rFonts w:cs="Arial"/>
        </w:rPr>
        <w:t>hat configures Msg1 resources should include the following:</w:t>
      </w:r>
      <w:bookmarkEnd w:id="16"/>
    </w:p>
    <w:p w14:paraId="48400C66" w14:textId="2055E3DA" w:rsidR="002A03E2" w:rsidRDefault="002A03E2" w:rsidP="002A03E2">
      <w:pPr>
        <w:pStyle w:val="Proposal"/>
        <w:numPr>
          <w:ilvl w:val="0"/>
          <w:numId w:val="0"/>
        </w:numPr>
        <w:tabs>
          <w:tab w:val="num" w:pos="3554"/>
        </w:tabs>
        <w:ind w:left="1701"/>
        <w:rPr>
          <w:rFonts w:cs="Arial"/>
        </w:rPr>
      </w:pPr>
      <w:bookmarkStart w:id="17" w:name="_Toc194482289"/>
      <w:r w:rsidRPr="002A03E2">
        <w:rPr>
          <w:rFonts w:cs="Arial"/>
          <w:b w:val="0"/>
          <w:bCs w:val="0"/>
        </w:rPr>
        <w:t>-</w:t>
      </w:r>
      <w:r>
        <w:rPr>
          <w:rFonts w:cs="Arial"/>
        </w:rPr>
        <w:t xml:space="preserve"> </w:t>
      </w:r>
      <w:r w:rsidRPr="002A03E2">
        <w:rPr>
          <w:rFonts w:cs="Arial"/>
        </w:rPr>
        <w:t xml:space="preserve">time and frequency resources to </w:t>
      </w:r>
      <w:r>
        <w:rPr>
          <w:rFonts w:cs="Arial"/>
        </w:rPr>
        <w:t xml:space="preserve">be </w:t>
      </w:r>
      <w:r w:rsidRPr="002A03E2">
        <w:rPr>
          <w:rFonts w:cs="Arial"/>
        </w:rPr>
        <w:t>use</w:t>
      </w:r>
      <w:r>
        <w:rPr>
          <w:rFonts w:cs="Arial"/>
        </w:rPr>
        <w:t>d</w:t>
      </w:r>
      <w:r w:rsidRPr="002A03E2">
        <w:rPr>
          <w:rFonts w:cs="Arial"/>
        </w:rPr>
        <w:t xml:space="preserve"> when transmitting Msg1</w:t>
      </w:r>
      <w:bookmarkEnd w:id="17"/>
    </w:p>
    <w:p w14:paraId="45353C8B" w14:textId="497153EA" w:rsidR="002A03E2" w:rsidRDefault="002A03E2" w:rsidP="002A03E2">
      <w:pPr>
        <w:pStyle w:val="Proposal"/>
        <w:numPr>
          <w:ilvl w:val="0"/>
          <w:numId w:val="0"/>
        </w:numPr>
        <w:tabs>
          <w:tab w:val="num" w:pos="3554"/>
        </w:tabs>
        <w:ind w:left="1701"/>
        <w:rPr>
          <w:rFonts w:cs="Arial"/>
        </w:rPr>
      </w:pPr>
      <w:bookmarkStart w:id="18" w:name="_Toc194482290"/>
      <w:r>
        <w:rPr>
          <w:rFonts w:cs="Arial"/>
        </w:rPr>
        <w:t>- indication for the current access occasion, i.e., the slot number</w:t>
      </w:r>
      <w:bookmarkEnd w:id="18"/>
    </w:p>
    <w:p w14:paraId="7C47A4F2" w14:textId="515211F4" w:rsidR="002A03E2" w:rsidRDefault="002A03E2" w:rsidP="002A03E2">
      <w:pPr>
        <w:pStyle w:val="Proposal"/>
        <w:numPr>
          <w:ilvl w:val="0"/>
          <w:numId w:val="0"/>
        </w:numPr>
        <w:tabs>
          <w:tab w:val="num" w:pos="3554"/>
        </w:tabs>
        <w:ind w:left="1701"/>
        <w:rPr>
          <w:rFonts w:cs="Arial"/>
        </w:rPr>
      </w:pPr>
      <w:bookmarkStart w:id="19" w:name="_Toc194482291"/>
      <w:r>
        <w:rPr>
          <w:rFonts w:cs="Arial"/>
        </w:rPr>
        <w:t xml:space="preserve">- </w:t>
      </w:r>
      <w:r w:rsidRPr="002A03E2">
        <w:rPr>
          <w:rFonts w:cs="Arial"/>
        </w:rPr>
        <w:t>“end” indication for the last access occasion in a paging round</w:t>
      </w:r>
      <w:bookmarkEnd w:id="19"/>
    </w:p>
    <w:p w14:paraId="4261BE99" w14:textId="39DC2928" w:rsidR="002A03E2" w:rsidRPr="00E178C3" w:rsidRDefault="002A03E2" w:rsidP="002A03E2">
      <w:pPr>
        <w:pStyle w:val="Proposal"/>
        <w:numPr>
          <w:ilvl w:val="0"/>
          <w:numId w:val="0"/>
        </w:numPr>
        <w:tabs>
          <w:tab w:val="num" w:pos="3554"/>
        </w:tabs>
        <w:ind w:left="1701"/>
        <w:rPr>
          <w:rFonts w:cs="Arial"/>
        </w:rPr>
      </w:pPr>
      <w:bookmarkStart w:id="20" w:name="_Toc194482292"/>
      <w:r>
        <w:rPr>
          <w:rFonts w:cs="Arial"/>
        </w:rPr>
        <w:t>- a reader generated random number</w:t>
      </w:r>
      <w:r w:rsidR="00F923D3">
        <w:rPr>
          <w:rFonts w:cs="Arial"/>
        </w:rPr>
        <w:t xml:space="preserve"> per paging round</w:t>
      </w:r>
      <w:r>
        <w:rPr>
          <w:rFonts w:cs="Arial"/>
        </w:rPr>
        <w:t>, i.e., FFS size</w:t>
      </w:r>
      <w:bookmarkEnd w:id="20"/>
      <w:r>
        <w:rPr>
          <w:rFonts w:cs="Arial"/>
        </w:rPr>
        <w:t xml:space="preserve"> </w:t>
      </w:r>
    </w:p>
    <w:p w14:paraId="5200C739" w14:textId="77777777" w:rsidR="00615728" w:rsidRDefault="00615728" w:rsidP="003D53A4">
      <w:pPr>
        <w:rPr>
          <w:rFonts w:cs="Arial"/>
        </w:rPr>
      </w:pPr>
    </w:p>
    <w:p w14:paraId="48D1989E" w14:textId="01B5AAF8" w:rsidR="00D520D4" w:rsidRPr="00CA2340" w:rsidRDefault="00D520D4" w:rsidP="00D520D4">
      <w:pPr>
        <w:pStyle w:val="Heading2"/>
        <w:rPr>
          <w:rStyle w:val="Emphasis"/>
          <w:i w:val="0"/>
          <w:iCs w:val="0"/>
        </w:rPr>
      </w:pPr>
      <w:r w:rsidRPr="00CA2340">
        <w:rPr>
          <w:rStyle w:val="Emphasis"/>
          <w:i w:val="0"/>
          <w:iCs w:val="0"/>
        </w:rPr>
        <w:t>2.</w:t>
      </w:r>
      <w:r w:rsidR="00AF6B43">
        <w:rPr>
          <w:rStyle w:val="Emphasis"/>
          <w:i w:val="0"/>
          <w:iCs w:val="0"/>
        </w:rPr>
        <w:t>3</w:t>
      </w:r>
      <w:r w:rsidRPr="00CA2340">
        <w:rPr>
          <w:rStyle w:val="Emphasis"/>
          <w:i w:val="0"/>
          <w:iCs w:val="0"/>
        </w:rPr>
        <w:t xml:space="preserve"> </w:t>
      </w:r>
      <w:r w:rsidR="00CB1EF2">
        <w:rPr>
          <w:rStyle w:val="Emphasis"/>
          <w:i w:val="0"/>
          <w:iCs w:val="0"/>
        </w:rPr>
        <w:t>How to generate the transaction ID</w:t>
      </w:r>
    </w:p>
    <w:p w14:paraId="0C89A1B2" w14:textId="0A1F9609" w:rsidR="00880102" w:rsidRPr="00022AAE" w:rsidRDefault="00275247" w:rsidP="00022AAE">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w:t>
      </w:r>
      <w:r w:rsidR="008509BF">
        <w:rPr>
          <w:rFonts w:ascii="Arial" w:hAnsi="Arial" w:cs="Arial"/>
        </w:rPr>
        <w:t xml:space="preserve">service </w:t>
      </w:r>
      <w:r w:rsidR="00784B11" w:rsidRPr="00784B11">
        <w:rPr>
          <w:rFonts w:ascii="Arial" w:hAnsi="Arial" w:cs="Arial"/>
        </w:rPr>
        <w:t xml:space="preserve">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776982">
        <w:rPr>
          <w:rFonts w:ascii="Arial" w:hAnsi="Arial" w:cs="Arial"/>
        </w:rPr>
        <w:t>.</w:t>
      </w:r>
      <w:r w:rsidR="00022AAE">
        <w:rPr>
          <w:rFonts w:ascii="Arial" w:hAnsi="Arial" w:cs="Arial"/>
        </w:rPr>
        <w:t xml:space="preserve"> </w:t>
      </w:r>
      <w:r w:rsidR="00776982">
        <w:rPr>
          <w:rFonts w:ascii="Arial" w:hAnsi="Arial" w:cs="Arial"/>
        </w:rPr>
        <w:t>I</w:t>
      </w:r>
      <w:r w:rsidR="00022AAE">
        <w:rPr>
          <w:rFonts w:ascii="Arial" w:hAnsi="Arial" w:cs="Arial"/>
        </w:rPr>
        <w:t xml:space="preserve">n RAN2#129, it was agreed that </w:t>
      </w:r>
      <w:r w:rsidR="00050E3F">
        <w:rPr>
          <w:rFonts w:ascii="Arial" w:hAnsi="Arial" w:cs="Arial"/>
        </w:rPr>
        <w:t>t</w:t>
      </w:r>
      <w:r w:rsidR="00022AAE" w:rsidRPr="00022AAE">
        <w:rPr>
          <w:rFonts w:ascii="Arial" w:hAnsi="Arial" w:cs="Arial"/>
        </w:rPr>
        <w:t>he “transaction ID” can be generated by reader based on CN cor</w:t>
      </w:r>
      <w:r w:rsidR="00022AAE">
        <w:rPr>
          <w:rFonts w:ascii="Arial" w:hAnsi="Arial" w:cs="Arial"/>
        </w:rPr>
        <w:t>r</w:t>
      </w:r>
      <w:r w:rsidR="00022AAE" w:rsidRPr="00022AAE">
        <w:rPr>
          <w:rFonts w:ascii="Arial" w:hAnsi="Arial" w:cs="Arial"/>
        </w:rPr>
        <w:t xml:space="preserve">elation ID.  </w:t>
      </w:r>
      <w:r w:rsidR="005545FC">
        <w:rPr>
          <w:rFonts w:ascii="Arial" w:hAnsi="Arial" w:cs="Arial"/>
        </w:rPr>
        <w:t xml:space="preserve">But it is </w:t>
      </w:r>
      <w:r w:rsidR="00022AAE" w:rsidRPr="00022AAE">
        <w:rPr>
          <w:rFonts w:ascii="Arial" w:hAnsi="Arial" w:cs="Arial"/>
        </w:rPr>
        <w:t>FFS how reader will generate “transaction ID”</w:t>
      </w:r>
      <w:r w:rsidR="005545FC">
        <w:rPr>
          <w:rFonts w:ascii="Arial" w:hAnsi="Arial" w:cs="Arial"/>
        </w:rPr>
        <w:t xml:space="preserve"> and </w:t>
      </w:r>
      <w:r w:rsidR="00022AAE" w:rsidRPr="00022AAE">
        <w:rPr>
          <w:rFonts w:ascii="Arial" w:hAnsi="Arial" w:cs="Arial"/>
        </w:rPr>
        <w:t>the size of transaction ID</w:t>
      </w:r>
      <w:r w:rsidR="00022AAE">
        <w:rPr>
          <w:rFonts w:ascii="Arial" w:hAnsi="Arial" w:cs="Arial"/>
        </w:rPr>
        <w:t>”</w:t>
      </w:r>
      <w:r w:rsidR="005A4663">
        <w:rPr>
          <w:rFonts w:ascii="Arial" w:hAnsi="Arial" w:cs="Arial"/>
        </w:rPr>
        <w:t>.</w:t>
      </w:r>
    </w:p>
    <w:p w14:paraId="621CD1C4" w14:textId="488F6370" w:rsidR="00022AAE" w:rsidRDefault="00F56DEA" w:rsidP="007127AD">
      <w:pPr>
        <w:jc w:val="both"/>
        <w:rPr>
          <w:rFonts w:ascii="Arial" w:hAnsi="Arial" w:cs="Arial"/>
        </w:rPr>
      </w:pPr>
      <w:r>
        <w:rPr>
          <w:rFonts w:ascii="Arial" w:hAnsi="Arial" w:cs="Arial"/>
        </w:rPr>
        <w:t xml:space="preserve">In this section we discuss </w:t>
      </w:r>
      <w:r w:rsidR="00022AAE">
        <w:rPr>
          <w:rFonts w:ascii="Arial" w:hAnsi="Arial" w:cs="Arial"/>
        </w:rPr>
        <w:t xml:space="preserve">how reader </w:t>
      </w:r>
      <w:r w:rsidR="005545FC">
        <w:rPr>
          <w:rFonts w:ascii="Arial" w:hAnsi="Arial" w:cs="Arial"/>
        </w:rPr>
        <w:t xml:space="preserve">should </w:t>
      </w:r>
      <w:r w:rsidR="00022AAE">
        <w:rPr>
          <w:rFonts w:ascii="Arial" w:hAnsi="Arial" w:cs="Arial"/>
        </w:rPr>
        <w:t>generate transaction ID based on CN correlation ID.</w:t>
      </w:r>
      <w:r w:rsidR="009907B4" w:rsidRPr="005A07A2">
        <w:rPr>
          <w:rFonts w:ascii="Arial" w:hAnsi="Arial" w:cs="Arial"/>
        </w:rPr>
        <w:t xml:space="preserve"> We </w:t>
      </w:r>
      <w:r w:rsidR="005545FC">
        <w:rPr>
          <w:rFonts w:ascii="Arial" w:hAnsi="Arial" w:cs="Arial"/>
        </w:rPr>
        <w:t>think that there should be one to one mapping between</w:t>
      </w:r>
      <w:r w:rsidR="005545FC" w:rsidRPr="005A07A2">
        <w:rPr>
          <w:rFonts w:ascii="Arial" w:hAnsi="Arial" w:cs="Arial"/>
        </w:rPr>
        <w:t xml:space="preserve"> transaction ID </w:t>
      </w:r>
      <w:r w:rsidR="005545FC">
        <w:rPr>
          <w:rFonts w:ascii="Arial" w:hAnsi="Arial" w:cs="Arial"/>
        </w:rPr>
        <w:t>and correlation ID, otherwise one may observe the following:</w:t>
      </w:r>
      <w:r w:rsidR="00A01FEC" w:rsidRPr="005A07A2">
        <w:rPr>
          <w:rFonts w:ascii="Arial" w:hAnsi="Arial" w:cs="Arial"/>
        </w:rPr>
        <w:t xml:space="preserve"> </w:t>
      </w:r>
    </w:p>
    <w:p w14:paraId="35EC65A4" w14:textId="6E5171BD"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S</w:t>
      </w:r>
      <w:r w:rsidR="00FF6C14" w:rsidRPr="00DA7852">
        <w:rPr>
          <w:rFonts w:ascii="Arial" w:hAnsi="Arial" w:cs="Arial"/>
          <w:sz w:val="20"/>
          <w:szCs w:val="20"/>
        </w:rPr>
        <w:t>ame CN co</w:t>
      </w:r>
      <w:r w:rsidR="00FA6293" w:rsidRPr="00DA7852">
        <w:rPr>
          <w:rFonts w:ascii="Arial" w:hAnsi="Arial" w:cs="Arial"/>
          <w:sz w:val="20"/>
          <w:szCs w:val="20"/>
        </w:rPr>
        <w:t xml:space="preserve">rrelation ID maps to different </w:t>
      </w:r>
      <w:r w:rsidR="00D86072" w:rsidRPr="00DA7852">
        <w:rPr>
          <w:rFonts w:ascii="Arial" w:hAnsi="Arial" w:cs="Arial"/>
          <w:sz w:val="20"/>
          <w:szCs w:val="20"/>
        </w:rPr>
        <w:t>transaction ID</w:t>
      </w:r>
      <w:r w:rsidR="00373FAF" w:rsidRPr="00DA7852">
        <w:rPr>
          <w:rFonts w:ascii="Arial" w:hAnsi="Arial" w:cs="Arial"/>
          <w:sz w:val="20"/>
          <w:szCs w:val="20"/>
        </w:rPr>
        <w:t>s</w:t>
      </w:r>
      <w:r w:rsidR="00D86072" w:rsidRPr="00DA7852">
        <w:rPr>
          <w:rFonts w:ascii="Arial" w:hAnsi="Arial" w:cs="Arial"/>
          <w:sz w:val="20"/>
          <w:szCs w:val="20"/>
        </w:rPr>
        <w:t>, i.e., subsequent A-IoT paging messages associated with the same service request will have different transaction ID</w:t>
      </w:r>
      <w:r w:rsidR="00A060E2" w:rsidRPr="00DA7852">
        <w:rPr>
          <w:rFonts w:ascii="Arial" w:hAnsi="Arial" w:cs="Arial"/>
          <w:sz w:val="20"/>
          <w:szCs w:val="20"/>
        </w:rPr>
        <w:t>s</w:t>
      </w:r>
      <w:r w:rsidR="00FF6C14" w:rsidRPr="00DA7852">
        <w:rPr>
          <w:rFonts w:ascii="Arial" w:hAnsi="Arial" w:cs="Arial"/>
          <w:sz w:val="20"/>
          <w:szCs w:val="20"/>
        </w:rPr>
        <w:t xml:space="preserve">. </w:t>
      </w:r>
      <w:r w:rsidR="009611E6" w:rsidRPr="00DA7852">
        <w:rPr>
          <w:rFonts w:ascii="Arial" w:hAnsi="Arial" w:cs="Arial"/>
          <w:sz w:val="20"/>
          <w:szCs w:val="20"/>
        </w:rPr>
        <w:t>This may lead to that the device send duplicate response</w:t>
      </w:r>
      <w:r>
        <w:rPr>
          <w:rFonts w:ascii="Arial" w:hAnsi="Arial" w:cs="Arial"/>
          <w:sz w:val="20"/>
          <w:szCs w:val="20"/>
        </w:rPr>
        <w:t>s</w:t>
      </w:r>
      <w:r w:rsidR="009611E6" w:rsidRPr="00DA7852">
        <w:rPr>
          <w:rFonts w:ascii="Arial" w:hAnsi="Arial" w:cs="Arial"/>
          <w:sz w:val="20"/>
          <w:szCs w:val="20"/>
        </w:rPr>
        <w:t xml:space="preserve"> to sub</w:t>
      </w:r>
      <w:r w:rsidR="004B6B13" w:rsidRPr="00DA7852">
        <w:rPr>
          <w:rFonts w:ascii="Arial" w:hAnsi="Arial" w:cs="Arial"/>
          <w:sz w:val="20"/>
          <w:szCs w:val="20"/>
        </w:rPr>
        <w:t xml:space="preserve">sequent paging </w:t>
      </w:r>
      <w:r w:rsidR="000456BE" w:rsidRPr="00DA7852">
        <w:rPr>
          <w:rFonts w:ascii="Arial" w:hAnsi="Arial" w:cs="Arial"/>
          <w:sz w:val="20"/>
          <w:szCs w:val="20"/>
        </w:rPr>
        <w:t>unnecessarily</w:t>
      </w:r>
      <w:r w:rsidR="004B6B13" w:rsidRPr="00DA7852">
        <w:rPr>
          <w:rFonts w:ascii="Arial" w:hAnsi="Arial" w:cs="Arial"/>
          <w:sz w:val="20"/>
          <w:szCs w:val="20"/>
        </w:rPr>
        <w:t xml:space="preserve">. </w:t>
      </w:r>
    </w:p>
    <w:p w14:paraId="4904155A" w14:textId="43A5ABC5"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D</w:t>
      </w:r>
      <w:r w:rsidR="00C23C61" w:rsidRPr="00DA7852">
        <w:rPr>
          <w:rFonts w:ascii="Arial" w:hAnsi="Arial" w:cs="Arial"/>
          <w:sz w:val="20"/>
          <w:szCs w:val="20"/>
        </w:rPr>
        <w:t>ifferent CN correlation IDs map to the same transaction ID</w:t>
      </w:r>
      <w:r w:rsidR="00FF6C14" w:rsidRPr="00DA7852">
        <w:rPr>
          <w:rFonts w:ascii="Arial" w:hAnsi="Arial" w:cs="Arial"/>
          <w:sz w:val="20"/>
          <w:szCs w:val="20"/>
        </w:rPr>
        <w:t>.</w:t>
      </w:r>
      <w:r w:rsidR="00C23C61" w:rsidRPr="00DA7852">
        <w:rPr>
          <w:rFonts w:ascii="Arial" w:hAnsi="Arial" w:cs="Arial"/>
          <w:sz w:val="20"/>
          <w:szCs w:val="20"/>
        </w:rPr>
        <w:t xml:space="preserve"> In this case </w:t>
      </w:r>
      <w:r w:rsidR="00104CB3" w:rsidRPr="00DA7852">
        <w:rPr>
          <w:rFonts w:ascii="Arial" w:hAnsi="Arial" w:cs="Arial"/>
          <w:sz w:val="20"/>
          <w:szCs w:val="20"/>
        </w:rPr>
        <w:t xml:space="preserve">the device will regard the later received A-IoT paging message as subsequent paging message and ignore if </w:t>
      </w:r>
      <w:r>
        <w:rPr>
          <w:rFonts w:ascii="Arial" w:hAnsi="Arial" w:cs="Arial"/>
          <w:sz w:val="20"/>
          <w:szCs w:val="20"/>
        </w:rPr>
        <w:t>it</w:t>
      </w:r>
      <w:r w:rsidR="00104CB3" w:rsidRPr="00DA7852">
        <w:rPr>
          <w:rFonts w:ascii="Arial" w:hAnsi="Arial" w:cs="Arial"/>
          <w:sz w:val="20"/>
          <w:szCs w:val="20"/>
        </w:rPr>
        <w:t xml:space="preserve"> has successfully responded </w:t>
      </w:r>
      <w:r>
        <w:rPr>
          <w:rFonts w:ascii="Arial" w:hAnsi="Arial" w:cs="Arial"/>
          <w:sz w:val="20"/>
          <w:szCs w:val="20"/>
        </w:rPr>
        <w:t>earlier</w:t>
      </w:r>
      <w:r w:rsidR="00365531" w:rsidRPr="00DA7852">
        <w:rPr>
          <w:rFonts w:ascii="Arial" w:hAnsi="Arial" w:cs="Arial"/>
          <w:sz w:val="20"/>
          <w:szCs w:val="20"/>
        </w:rPr>
        <w:t xml:space="preserve">. </w:t>
      </w:r>
    </w:p>
    <w:p w14:paraId="36A30180" w14:textId="77777777" w:rsidR="00054EA5" w:rsidRPr="00967A77" w:rsidRDefault="00054EA5" w:rsidP="00054EA5">
      <w:pPr>
        <w:jc w:val="both"/>
        <w:rPr>
          <w:rFonts w:ascii="Arial" w:hAnsi="Arial" w:cs="Arial"/>
        </w:rPr>
      </w:pPr>
    </w:p>
    <w:p w14:paraId="267D5B60" w14:textId="03CA60F2" w:rsidR="00054EA5" w:rsidRPr="00E178C3" w:rsidRDefault="006257A7" w:rsidP="00054EA5">
      <w:pPr>
        <w:pStyle w:val="Proposal"/>
        <w:tabs>
          <w:tab w:val="num" w:pos="2834"/>
        </w:tabs>
        <w:ind w:left="1701" w:hanging="1701"/>
        <w:rPr>
          <w:rFonts w:cs="Arial"/>
        </w:rPr>
      </w:pPr>
      <w:bookmarkStart w:id="21" w:name="_Toc194482293"/>
      <w:r>
        <w:rPr>
          <w:rFonts w:cs="Arial"/>
        </w:rPr>
        <w:t>RAN2 assume</w:t>
      </w:r>
      <w:r w:rsidR="00D9448F">
        <w:rPr>
          <w:rFonts w:cs="Arial"/>
        </w:rPr>
        <w:t>s</w:t>
      </w:r>
      <w:r>
        <w:rPr>
          <w:rFonts w:cs="Arial"/>
        </w:rPr>
        <w:t xml:space="preserve"> </w:t>
      </w:r>
      <w:r w:rsidR="00D9448F">
        <w:rPr>
          <w:rFonts w:cs="Arial"/>
        </w:rPr>
        <w:t xml:space="preserve">there is one to one mapping between </w:t>
      </w:r>
      <w:r w:rsidR="00054EA5" w:rsidRPr="00FD1F50">
        <w:rPr>
          <w:rFonts w:cs="Arial"/>
        </w:rPr>
        <w:t xml:space="preserve">CN correlation ID </w:t>
      </w:r>
      <w:r w:rsidR="00D9448F">
        <w:rPr>
          <w:rFonts w:cs="Arial"/>
        </w:rPr>
        <w:t xml:space="preserve">and </w:t>
      </w:r>
      <w:r w:rsidR="00054EA5" w:rsidRPr="00FD1F50">
        <w:rPr>
          <w:rFonts w:cs="Arial"/>
        </w:rPr>
        <w:t>transaction ID</w:t>
      </w:r>
      <w:r w:rsidR="00054EA5">
        <w:rPr>
          <w:rFonts w:cs="Arial"/>
        </w:rPr>
        <w:t>.</w:t>
      </w:r>
      <w:bookmarkEnd w:id="21"/>
      <w:r w:rsidR="00054EA5" w:rsidRPr="00FD1F50">
        <w:rPr>
          <w:rFonts w:cs="Arial"/>
        </w:rPr>
        <w:t xml:space="preserve"> </w:t>
      </w:r>
    </w:p>
    <w:p w14:paraId="618B4355" w14:textId="77777777" w:rsidR="00054EA5" w:rsidRDefault="00054EA5" w:rsidP="007127AD">
      <w:pPr>
        <w:jc w:val="both"/>
        <w:rPr>
          <w:rFonts w:ascii="Arial" w:hAnsi="Arial" w:cs="Arial"/>
          <w:lang w:val="x-none"/>
        </w:rPr>
      </w:pPr>
    </w:p>
    <w:p w14:paraId="6CD21810" w14:textId="5D829798" w:rsidR="00986A4D" w:rsidRDefault="00C546B8" w:rsidP="00054EA5">
      <w:pPr>
        <w:jc w:val="both"/>
        <w:rPr>
          <w:rFonts w:ascii="Arial" w:hAnsi="Arial" w:cs="Arial"/>
        </w:rPr>
      </w:pPr>
      <w:r w:rsidRPr="00C546B8">
        <w:rPr>
          <w:rFonts w:ascii="Arial" w:hAnsi="Arial" w:cs="Arial"/>
          <w:lang w:val="x-none"/>
        </w:rPr>
        <w:t xml:space="preserve">We do not think there is a need for an additional reader ID or a need for using reader specific aspects when generating the transaction ID since this would require coordination in the network which would increase complexity. </w:t>
      </w:r>
      <w:r w:rsidR="008A301E">
        <w:rPr>
          <w:rFonts w:ascii="Arial" w:hAnsi="Arial" w:cs="Arial"/>
          <w:lang w:val="x-none"/>
        </w:rPr>
        <w:t>We prefer to use the CN correlation ID as the transaction ID assuming that SA2 would end up designing a ID with a “short” size. If it turns out that this is not the case, i.e., CN correlation ID has a size long enough not acceptable from RAN</w:t>
      </w:r>
      <w:r w:rsidR="00FD1F50">
        <w:rPr>
          <w:rFonts w:ascii="Arial" w:hAnsi="Arial" w:cs="Arial"/>
          <w:lang w:val="x-none"/>
        </w:rPr>
        <w:t>2</w:t>
      </w:r>
      <w:r w:rsidR="008A301E">
        <w:rPr>
          <w:rFonts w:ascii="Arial" w:hAnsi="Arial" w:cs="Arial"/>
          <w:lang w:val="x-none"/>
        </w:rPr>
        <w:t xml:space="preserve"> standpoint, we can consider reducing the ID in size by masking or introducing a function </w:t>
      </w:r>
      <w:r w:rsidR="00FD1F50">
        <w:rPr>
          <w:rFonts w:ascii="Arial" w:hAnsi="Arial" w:cs="Arial"/>
          <w:lang w:val="x-none"/>
        </w:rPr>
        <w:t xml:space="preserve">that maps the </w:t>
      </w:r>
      <w:r w:rsidR="008A301E">
        <w:rPr>
          <w:rFonts w:ascii="Arial" w:hAnsi="Arial" w:cs="Arial"/>
          <w:lang w:val="x-none"/>
        </w:rPr>
        <w:t xml:space="preserve">ID </w:t>
      </w:r>
      <w:r w:rsidR="00FD1F50">
        <w:rPr>
          <w:rFonts w:ascii="Arial" w:hAnsi="Arial" w:cs="Arial"/>
          <w:lang w:val="x-none"/>
        </w:rPr>
        <w:t xml:space="preserve">to a transaction ID following the principle that there is </w:t>
      </w:r>
      <w:r w:rsidR="00FD1F50">
        <w:rPr>
          <w:rFonts w:ascii="Arial" w:hAnsi="Arial" w:cs="Arial"/>
        </w:rPr>
        <w:t>one to one mapping between</w:t>
      </w:r>
      <w:r w:rsidR="00FD1F50" w:rsidRPr="005A07A2">
        <w:rPr>
          <w:rFonts w:ascii="Arial" w:hAnsi="Arial" w:cs="Arial"/>
        </w:rPr>
        <w:t xml:space="preserve"> </w:t>
      </w:r>
      <w:r w:rsidR="00FD1F50">
        <w:rPr>
          <w:rFonts w:ascii="Arial" w:hAnsi="Arial" w:cs="Arial"/>
        </w:rPr>
        <w:t xml:space="preserve">CN correlation ID and the </w:t>
      </w:r>
      <w:r w:rsidR="00FD1F50" w:rsidRPr="005A07A2">
        <w:rPr>
          <w:rFonts w:ascii="Arial" w:hAnsi="Arial" w:cs="Arial"/>
        </w:rPr>
        <w:t>transaction ID</w:t>
      </w:r>
      <w:r w:rsidR="00FD1F50">
        <w:rPr>
          <w:rFonts w:ascii="Arial" w:hAnsi="Arial" w:cs="Arial"/>
        </w:rPr>
        <w:t xml:space="preserve"> as discussed above, i.e., a </w:t>
      </w:r>
      <w:bookmarkStart w:id="22" w:name="_Hlk193981550"/>
      <w:r w:rsidR="00FD1F50">
        <w:rPr>
          <w:rFonts w:ascii="Arial" w:hAnsi="Arial" w:cs="Arial"/>
        </w:rPr>
        <w:t>CN correlation ID should always be mapped to the same transaction ID regardless of reader</w:t>
      </w:r>
      <w:bookmarkEnd w:id="22"/>
      <w:r w:rsidR="00FD1F50">
        <w:rPr>
          <w:rFonts w:ascii="Arial" w:hAnsi="Arial" w:cs="Arial"/>
        </w:rPr>
        <w:t>.</w:t>
      </w:r>
      <w:r w:rsidR="00054EA5">
        <w:rPr>
          <w:rFonts w:ascii="Arial" w:hAnsi="Arial" w:cs="Arial"/>
        </w:rPr>
        <w:t xml:space="preserve"> It should be possible to map the CN correlation ID to an ID shorter in size assuming that </w:t>
      </w:r>
      <w:r w:rsidR="00054EA5">
        <w:rPr>
          <w:rFonts w:ascii="Arial" w:hAnsi="Arial" w:cs="Arial"/>
          <w:lang w:val="x-none"/>
        </w:rPr>
        <w:t>for</w:t>
      </w:r>
      <w:r w:rsidR="00054EA5" w:rsidRPr="005A07A2">
        <w:rPr>
          <w:rFonts w:ascii="Arial" w:hAnsi="Arial" w:cs="Arial"/>
        </w:rPr>
        <w:t xml:space="preserve"> indoor scenario</w:t>
      </w:r>
      <w:r w:rsidR="00054EA5">
        <w:rPr>
          <w:rFonts w:ascii="Arial" w:hAnsi="Arial" w:cs="Arial"/>
        </w:rPr>
        <w:t>s</w:t>
      </w:r>
      <w:r w:rsidR="00986A4D">
        <w:rPr>
          <w:rFonts w:ascii="Arial" w:hAnsi="Arial" w:cs="Arial"/>
        </w:rPr>
        <w:t xml:space="preserve"> service areas are rather limited, i.e., no need to differentiate many readers.</w:t>
      </w:r>
    </w:p>
    <w:p w14:paraId="04E9D5F1" w14:textId="77777777" w:rsidR="00054EA5" w:rsidRPr="00967A77" w:rsidRDefault="00054EA5" w:rsidP="00FD1F50">
      <w:pPr>
        <w:jc w:val="both"/>
        <w:rPr>
          <w:rFonts w:ascii="Arial" w:hAnsi="Arial" w:cs="Arial"/>
        </w:rPr>
      </w:pPr>
    </w:p>
    <w:p w14:paraId="5D679695" w14:textId="4B28E67E" w:rsidR="00FD1F50" w:rsidRDefault="00986A4D" w:rsidP="00FD1F50">
      <w:pPr>
        <w:pStyle w:val="Proposal"/>
        <w:tabs>
          <w:tab w:val="num" w:pos="2834"/>
        </w:tabs>
        <w:ind w:left="1701" w:hanging="1701"/>
        <w:rPr>
          <w:rFonts w:cs="Arial"/>
        </w:rPr>
      </w:pPr>
      <w:bookmarkStart w:id="23" w:name="_Toc194482294"/>
      <w:r>
        <w:rPr>
          <w:rFonts w:cs="Arial"/>
        </w:rPr>
        <w:t xml:space="preserve">RAN2 assumes that transaction ID is the </w:t>
      </w:r>
      <w:r w:rsidR="00FD1F50" w:rsidRPr="00FD1F50">
        <w:rPr>
          <w:rFonts w:cs="Arial"/>
        </w:rPr>
        <w:t xml:space="preserve">CN correlation ID </w:t>
      </w:r>
      <w:r w:rsidR="00B854A6">
        <w:rPr>
          <w:rFonts w:cs="Arial"/>
        </w:rPr>
        <w:t>(</w:t>
      </w:r>
      <w:r>
        <w:rPr>
          <w:rFonts w:cs="Arial"/>
        </w:rPr>
        <w:t xml:space="preserve">or a </w:t>
      </w:r>
      <w:r w:rsidR="00C546B8">
        <w:rPr>
          <w:rFonts w:cs="Arial"/>
        </w:rPr>
        <w:t>truncated</w:t>
      </w:r>
      <w:r>
        <w:rPr>
          <w:rFonts w:cs="Arial"/>
        </w:rPr>
        <w:t xml:space="preserve"> </w:t>
      </w:r>
      <w:r w:rsidR="00B854A6">
        <w:rPr>
          <w:rFonts w:cs="Arial"/>
        </w:rPr>
        <w:t xml:space="preserve">CN correlation ID) </w:t>
      </w:r>
      <w:r>
        <w:rPr>
          <w:rFonts w:cs="Arial"/>
        </w:rPr>
        <w:t>associated with the service request from the CN</w:t>
      </w:r>
      <w:r w:rsidR="00FD1F50">
        <w:rPr>
          <w:rFonts w:cs="Arial"/>
        </w:rPr>
        <w:t>.</w:t>
      </w:r>
      <w:r w:rsidR="00FD1F50" w:rsidRPr="00FD1F50">
        <w:rPr>
          <w:rFonts w:cs="Arial"/>
        </w:rPr>
        <w:t xml:space="preserve"> </w:t>
      </w:r>
      <w:r w:rsidR="00B854A6">
        <w:rPr>
          <w:rFonts w:cs="Arial"/>
        </w:rPr>
        <w:t>This can be revisited based on the outcome of the discussion in SA2.</w:t>
      </w:r>
      <w:bookmarkEnd w:id="23"/>
    </w:p>
    <w:p w14:paraId="3B250DBD" w14:textId="59D976E0" w:rsidR="00B854A6" w:rsidRPr="00E178C3" w:rsidRDefault="00B854A6" w:rsidP="00FD1F50">
      <w:pPr>
        <w:pStyle w:val="Proposal"/>
        <w:tabs>
          <w:tab w:val="num" w:pos="2834"/>
        </w:tabs>
        <w:ind w:left="1701" w:hanging="1701"/>
        <w:rPr>
          <w:rFonts w:cs="Arial"/>
        </w:rPr>
      </w:pPr>
      <w:bookmarkStart w:id="24" w:name="_Toc194482295"/>
      <w:r w:rsidRPr="00B854A6">
        <w:rPr>
          <w:rFonts w:cs="Arial"/>
        </w:rPr>
        <w:t>Send an LS to SA2</w:t>
      </w:r>
      <w:r>
        <w:rPr>
          <w:rFonts w:cs="Arial"/>
        </w:rPr>
        <w:t>/RAN3</w:t>
      </w:r>
      <w:r w:rsidRPr="00B854A6">
        <w:rPr>
          <w:rFonts w:cs="Arial"/>
        </w:rPr>
        <w:t xml:space="preserve"> regarding the size of the CN correlation ID and </w:t>
      </w:r>
      <w:r>
        <w:rPr>
          <w:rFonts w:cs="Arial"/>
        </w:rPr>
        <w:t>inform that RAN2 prefers to minimize the size.</w:t>
      </w:r>
      <w:bookmarkEnd w:id="24"/>
    </w:p>
    <w:p w14:paraId="5DBC8F86" w14:textId="77777777" w:rsidR="00804784" w:rsidRDefault="00804784" w:rsidP="00DA7852">
      <w:pPr>
        <w:jc w:val="both"/>
        <w:rPr>
          <w:rFonts w:cs="Arial"/>
        </w:rPr>
      </w:pPr>
    </w:p>
    <w:p w14:paraId="6559C5A6" w14:textId="4FC3BCC5" w:rsidR="00235E3F" w:rsidRPr="00E332FD" w:rsidRDefault="00235E3F" w:rsidP="00235E3F">
      <w:pPr>
        <w:pStyle w:val="Heading2"/>
        <w:rPr>
          <w:rFonts w:cs="Arial"/>
          <w:szCs w:val="32"/>
        </w:rPr>
      </w:pPr>
      <w:r w:rsidRPr="00566848">
        <w:rPr>
          <w:rStyle w:val="Emphasis"/>
          <w:i w:val="0"/>
        </w:rPr>
        <w:t>2.</w:t>
      </w:r>
      <w:r>
        <w:rPr>
          <w:rStyle w:val="Emphasis"/>
          <w:i w:val="0"/>
        </w:rPr>
        <w:t>4</w:t>
      </w:r>
      <w:r w:rsidRPr="00E332FD">
        <w:rPr>
          <w:rFonts w:cs="Arial"/>
          <w:szCs w:val="32"/>
        </w:rPr>
        <w:t xml:space="preserve"> </w:t>
      </w:r>
      <w:r>
        <w:rPr>
          <w:rFonts w:cs="Arial"/>
          <w:szCs w:val="32"/>
        </w:rPr>
        <w:t>Paging identifier and visibility in the MAC layer</w:t>
      </w:r>
    </w:p>
    <w:p w14:paraId="7B54B9F3" w14:textId="5CA1F214" w:rsidR="00235E3F" w:rsidRDefault="00235E3F" w:rsidP="002A7CAD">
      <w:pPr>
        <w:jc w:val="both"/>
        <w:rPr>
          <w:rFonts w:ascii="Arial" w:hAnsi="Arial" w:cs="Arial"/>
        </w:rPr>
      </w:pPr>
      <w:r>
        <w:rPr>
          <w:rFonts w:ascii="Arial" w:hAnsi="Arial" w:cs="Arial"/>
        </w:rPr>
        <w:t xml:space="preserve">In RAN2#129, the following agreements have been made: </w:t>
      </w:r>
    </w:p>
    <w:p w14:paraId="17CE41FC" w14:textId="0D0B6D8F" w:rsidR="00235E3F" w:rsidRDefault="00235E3F" w:rsidP="002A7CAD">
      <w:pPr>
        <w:pStyle w:val="NormalWeb"/>
        <w:spacing w:before="0" w:beforeAutospacing="0" w:after="0" w:afterAutospacing="0"/>
        <w:jc w:val="both"/>
        <w:rPr>
          <w:rFonts w:ascii="Arial" w:hAnsi="Arial" w:cs="Arial"/>
        </w:rPr>
      </w:pPr>
      <w:r w:rsidRPr="00235E3F">
        <w:rPr>
          <w:rFonts w:ascii="Arial" w:hAnsi="Arial" w:cs="Arial"/>
        </w:rPr>
        <w:t>The “one identifier” in the paging message includes both the case of “one single device identifier” and “one group identifier”</w:t>
      </w:r>
      <w:r w:rsidR="00F923D3" w:rsidRPr="00235E3F">
        <w:rPr>
          <w:rFonts w:ascii="Arial" w:hAnsi="Arial" w:cs="Arial"/>
        </w:rPr>
        <w:t>/</w:t>
      </w:r>
      <w:r w:rsidR="00F923D3">
        <w:rPr>
          <w:rFonts w:ascii="Arial" w:hAnsi="Arial" w:cs="Arial"/>
        </w:rPr>
        <w:t>” filtering</w:t>
      </w:r>
      <w:r w:rsidRPr="00235E3F">
        <w:rPr>
          <w:rFonts w:ascii="Arial" w:hAnsi="Arial" w:cs="Arial"/>
        </w:rPr>
        <w:t xml:space="preserve"> criteria”, while the exact format of latter is supposed to be designed by SA2.</w:t>
      </w:r>
      <w:r>
        <w:rPr>
          <w:rFonts w:ascii="Arial" w:hAnsi="Arial" w:cs="Arial"/>
        </w:rPr>
        <w:t>”</w:t>
      </w:r>
    </w:p>
    <w:p w14:paraId="12F0B640" w14:textId="77777777" w:rsidR="00235E3F" w:rsidRPr="00235E3F" w:rsidRDefault="00235E3F" w:rsidP="002A7CAD">
      <w:pPr>
        <w:pStyle w:val="NormalWeb"/>
        <w:spacing w:before="0" w:beforeAutospacing="0" w:after="0" w:afterAutospacing="0"/>
        <w:jc w:val="both"/>
        <w:rPr>
          <w:rFonts w:ascii="Arial" w:hAnsi="Arial" w:cs="Arial"/>
        </w:rPr>
      </w:pPr>
    </w:p>
    <w:p w14:paraId="3C4D7365" w14:textId="2EAC2586" w:rsidR="00235E3F" w:rsidRDefault="00235E3F" w:rsidP="002A7CAD">
      <w:pPr>
        <w:overflowPunct/>
        <w:autoSpaceDE/>
        <w:autoSpaceDN/>
        <w:adjustRightInd/>
        <w:spacing w:after="0"/>
        <w:jc w:val="both"/>
        <w:rPr>
          <w:rFonts w:ascii="Arial" w:hAnsi="Arial" w:cs="Arial"/>
        </w:rPr>
      </w:pPr>
      <w:r w:rsidRPr="00235E3F">
        <w:rPr>
          <w:rFonts w:ascii="Arial" w:hAnsi="Arial" w:cs="Arial"/>
        </w:rPr>
        <w:t>The current assumption is that the paging identifier is transparent to the A-IoT MAC Layer and carried by upper layer. FFS if there is really a need for visibility in the MAC layer</w:t>
      </w:r>
      <w:r>
        <w:rPr>
          <w:rFonts w:ascii="Arial" w:hAnsi="Arial" w:cs="Arial"/>
        </w:rPr>
        <w:t>”</w:t>
      </w:r>
    </w:p>
    <w:p w14:paraId="01544828" w14:textId="77777777" w:rsidR="001B518E" w:rsidRDefault="001B518E" w:rsidP="002A7CAD">
      <w:pPr>
        <w:overflowPunct/>
        <w:autoSpaceDE/>
        <w:autoSpaceDN/>
        <w:adjustRightInd/>
        <w:spacing w:after="0"/>
        <w:jc w:val="both"/>
        <w:rPr>
          <w:rFonts w:ascii="Arial" w:hAnsi="Arial" w:cs="Arial"/>
        </w:rPr>
      </w:pPr>
    </w:p>
    <w:p w14:paraId="0FF82CC3" w14:textId="42488314" w:rsidR="00F01CC1" w:rsidRDefault="00F01CC1" w:rsidP="00F01CC1">
      <w:pPr>
        <w:overflowPunct/>
        <w:autoSpaceDE/>
        <w:autoSpaceDN/>
        <w:adjustRightInd/>
        <w:spacing w:after="0"/>
        <w:jc w:val="both"/>
        <w:rPr>
          <w:rFonts w:ascii="Arial" w:hAnsi="Arial" w:cs="Arial"/>
        </w:rPr>
      </w:pPr>
      <w:r>
        <w:rPr>
          <w:rFonts w:ascii="Arial" w:hAnsi="Arial" w:cs="Arial"/>
        </w:rPr>
        <w:t xml:space="preserve">We think that RAN2 should clarify </w:t>
      </w:r>
      <w:r w:rsidRPr="00F01CC1">
        <w:rPr>
          <w:rFonts w:ascii="Arial" w:hAnsi="Arial" w:cs="Arial"/>
        </w:rPr>
        <w:t xml:space="preserve">what is intended by “visible” here. If </w:t>
      </w:r>
      <w:r w:rsidR="00F923D3">
        <w:rPr>
          <w:rFonts w:ascii="Arial" w:hAnsi="Arial" w:cs="Arial"/>
        </w:rPr>
        <w:t xml:space="preserve">the discussion is on whether </w:t>
      </w:r>
      <w:r w:rsidRPr="00F01CC1">
        <w:rPr>
          <w:rFonts w:ascii="Arial" w:hAnsi="Arial" w:cs="Arial"/>
        </w:rPr>
        <w:t>it should be possible for the reader to, for example, mask/re</w:t>
      </w:r>
      <w:r w:rsidR="00F923D3">
        <w:rPr>
          <w:rFonts w:ascii="Arial" w:hAnsi="Arial" w:cs="Arial"/>
        </w:rPr>
        <w:t>generate</w:t>
      </w:r>
      <w:r w:rsidRPr="00F01CC1">
        <w:rPr>
          <w:rFonts w:ascii="Arial" w:hAnsi="Arial" w:cs="Arial"/>
        </w:rPr>
        <w:t xml:space="preserve"> the identifier provided by the CN, we prefer that this should not be possible.</w:t>
      </w:r>
      <w:r w:rsidR="00F923D3">
        <w:rPr>
          <w:rFonts w:ascii="Arial" w:hAnsi="Arial" w:cs="Arial"/>
        </w:rPr>
        <w:t xml:space="preserve"> </w:t>
      </w:r>
      <w:r w:rsidRPr="00F01CC1">
        <w:rPr>
          <w:rFonts w:ascii="Arial" w:hAnsi="Arial" w:cs="Arial"/>
        </w:rPr>
        <w:t>In that sense, we do not support MAC layer sub-group paging solutions. We assume that temporary ID is intended for paging a single device, hence there is no need for sub-grouping</w:t>
      </w:r>
      <w:r w:rsidR="00F923D3">
        <w:rPr>
          <w:rFonts w:ascii="Arial" w:hAnsi="Arial" w:cs="Arial"/>
        </w:rPr>
        <w:t xml:space="preserve">. Note that </w:t>
      </w:r>
      <w:r w:rsidRPr="00F01CC1">
        <w:rPr>
          <w:rFonts w:ascii="Arial" w:hAnsi="Arial" w:cs="Arial"/>
        </w:rPr>
        <w:t>it is not clear yet whether group paging via masking permanent ID would be possible since paging identifier may be encrypted.</w:t>
      </w:r>
    </w:p>
    <w:p w14:paraId="034D6F41" w14:textId="77777777" w:rsidR="00F923D3" w:rsidRDefault="00F923D3" w:rsidP="00F01CC1">
      <w:pPr>
        <w:overflowPunct/>
        <w:autoSpaceDE/>
        <w:autoSpaceDN/>
        <w:adjustRightInd/>
        <w:spacing w:after="0"/>
        <w:jc w:val="both"/>
        <w:rPr>
          <w:rFonts w:ascii="Arial" w:hAnsi="Arial" w:cs="Arial"/>
        </w:rPr>
      </w:pPr>
    </w:p>
    <w:p w14:paraId="2D2823EC" w14:textId="77777777" w:rsidR="00F923D3" w:rsidRPr="00967A77" w:rsidRDefault="00F923D3" w:rsidP="00F923D3">
      <w:pPr>
        <w:jc w:val="both"/>
        <w:rPr>
          <w:rFonts w:ascii="Arial" w:hAnsi="Arial" w:cs="Arial"/>
        </w:rPr>
      </w:pPr>
    </w:p>
    <w:p w14:paraId="0F3C4362" w14:textId="6D3511B8" w:rsidR="00A678AA" w:rsidRDefault="00F923D3" w:rsidP="00034A45">
      <w:pPr>
        <w:pStyle w:val="Proposal"/>
        <w:tabs>
          <w:tab w:val="num" w:pos="2834"/>
        </w:tabs>
        <w:ind w:left="1701" w:hanging="1701"/>
        <w:rPr>
          <w:rFonts w:cs="Arial"/>
        </w:rPr>
      </w:pPr>
      <w:bookmarkStart w:id="25" w:name="_Toc194482296"/>
      <w:r>
        <w:rPr>
          <w:rFonts w:cs="Arial"/>
        </w:rPr>
        <w:t>The paging identifier should be transparent to the reader, i.e.,</w:t>
      </w:r>
      <w:r w:rsidRPr="00F923D3">
        <w:rPr>
          <w:rFonts w:cs="Arial"/>
        </w:rPr>
        <w:t xml:space="preserve"> </w:t>
      </w:r>
      <w:r w:rsidRPr="00F01CC1">
        <w:rPr>
          <w:rFonts w:cs="Arial"/>
        </w:rPr>
        <w:t xml:space="preserve">it should </w:t>
      </w:r>
      <w:r>
        <w:rPr>
          <w:rFonts w:cs="Arial"/>
        </w:rPr>
        <w:t xml:space="preserve">not </w:t>
      </w:r>
      <w:r w:rsidRPr="00F01CC1">
        <w:rPr>
          <w:rFonts w:cs="Arial"/>
        </w:rPr>
        <w:t xml:space="preserve">be possible for the reader to, </w:t>
      </w:r>
      <w:r>
        <w:rPr>
          <w:rFonts w:cs="Arial"/>
        </w:rPr>
        <w:t xml:space="preserve">e.g., </w:t>
      </w:r>
      <w:r w:rsidRPr="00F01CC1">
        <w:rPr>
          <w:rFonts w:cs="Arial"/>
        </w:rPr>
        <w:t>mask/re</w:t>
      </w:r>
      <w:r>
        <w:rPr>
          <w:rFonts w:cs="Arial"/>
        </w:rPr>
        <w:t>generate</w:t>
      </w:r>
      <w:r w:rsidRPr="00F01CC1">
        <w:rPr>
          <w:rFonts w:cs="Arial"/>
        </w:rPr>
        <w:t xml:space="preserve"> the identifier provided by the CN</w:t>
      </w:r>
      <w:r>
        <w:rPr>
          <w:rFonts w:cs="Arial"/>
        </w:rPr>
        <w:t>.</w:t>
      </w:r>
      <w:bookmarkEnd w:id="25"/>
    </w:p>
    <w:p w14:paraId="16B92202" w14:textId="77777777" w:rsidR="00034A45" w:rsidRPr="00034A45" w:rsidRDefault="00034A45" w:rsidP="00034A45">
      <w:pPr>
        <w:pStyle w:val="Proposal"/>
        <w:numPr>
          <w:ilvl w:val="0"/>
          <w:numId w:val="0"/>
        </w:numPr>
        <w:rPr>
          <w:rStyle w:val="Emphasis"/>
          <w:rFonts w:cs="Arial"/>
          <w:i w:val="0"/>
          <w:iCs w:val="0"/>
        </w:rPr>
      </w:pPr>
    </w:p>
    <w:p w14:paraId="11515840" w14:textId="754911C9" w:rsidR="00483108" w:rsidRPr="00E332FD" w:rsidRDefault="00483108" w:rsidP="00483108">
      <w:pPr>
        <w:pStyle w:val="Heading2"/>
        <w:rPr>
          <w:rFonts w:cs="Arial"/>
          <w:szCs w:val="32"/>
        </w:rPr>
      </w:pPr>
      <w:r w:rsidRPr="00566848">
        <w:rPr>
          <w:rStyle w:val="Emphasis"/>
          <w:i w:val="0"/>
        </w:rPr>
        <w:t>2.</w:t>
      </w:r>
      <w:r w:rsidR="00235E3F">
        <w:rPr>
          <w:rStyle w:val="Emphasis"/>
          <w:i w:val="0"/>
        </w:rPr>
        <w:t>5</w:t>
      </w:r>
      <w:r w:rsidRPr="00E332FD">
        <w:rPr>
          <w:rFonts w:cs="Arial"/>
          <w:szCs w:val="32"/>
        </w:rPr>
        <w:t xml:space="preserve"> </w:t>
      </w:r>
      <w:r w:rsidR="00503516">
        <w:rPr>
          <w:rFonts w:cs="Arial"/>
          <w:szCs w:val="32"/>
        </w:rPr>
        <w:t>Indication of random</w:t>
      </w:r>
      <w:r w:rsidR="00CD316F">
        <w:rPr>
          <w:rFonts w:cs="Arial"/>
          <w:szCs w:val="32"/>
        </w:rPr>
        <w:t>-</w:t>
      </w:r>
      <w:r w:rsidR="00503516">
        <w:rPr>
          <w:rFonts w:cs="Arial"/>
          <w:szCs w:val="32"/>
        </w:rPr>
        <w:t>access type</w:t>
      </w:r>
    </w:p>
    <w:p w14:paraId="0A5A8A01" w14:textId="13879D49" w:rsidR="00503516" w:rsidRDefault="008B383D" w:rsidP="00483108">
      <w:pPr>
        <w:jc w:val="both"/>
        <w:rPr>
          <w:rFonts w:ascii="Arial" w:hAnsi="Arial" w:cs="Arial"/>
        </w:rPr>
      </w:pPr>
      <w:r>
        <w:rPr>
          <w:rFonts w:ascii="Arial" w:hAnsi="Arial" w:cs="Arial"/>
        </w:rPr>
        <w:t xml:space="preserve">In RAN2#127bis </w:t>
      </w:r>
      <w:r w:rsidR="00EB0B1D">
        <w:rPr>
          <w:rFonts w:ascii="Arial" w:hAnsi="Arial" w:cs="Arial"/>
        </w:rPr>
        <w:t xml:space="preserve">it was agreed that </w:t>
      </w:r>
      <w:r w:rsidR="00503516">
        <w:rPr>
          <w:rFonts w:ascii="Arial" w:hAnsi="Arial" w:cs="Arial"/>
        </w:rPr>
        <w:t>“F</w:t>
      </w:r>
      <w:r w:rsidR="00EB0B1D" w:rsidRPr="00EB0B1D">
        <w:rPr>
          <w:rFonts w:ascii="Arial" w:hAnsi="Arial" w:cs="Arial"/>
        </w:rPr>
        <w:t>rom RAN2 perspective it is feasible to support paging multiple device IDs</w:t>
      </w:r>
      <w:r w:rsidR="00190016">
        <w:rPr>
          <w:rFonts w:ascii="Arial" w:hAnsi="Arial" w:cs="Arial"/>
        </w:rPr>
        <w:t>,</w:t>
      </w:r>
      <w:r w:rsidR="00190016" w:rsidRPr="00190016">
        <w:t xml:space="preserve"> </w:t>
      </w:r>
      <w:r w:rsidR="00190016" w:rsidRPr="00190016">
        <w:rPr>
          <w:rFonts w:ascii="Arial" w:hAnsi="Arial" w:cs="Arial"/>
        </w:rPr>
        <w:t>however depending on TB size it may not be possible to include multiple device IDs</w:t>
      </w:r>
      <w:r w:rsidR="00403D1E">
        <w:rPr>
          <w:rFonts w:ascii="Arial" w:hAnsi="Arial" w:cs="Arial"/>
        </w:rPr>
        <w:t xml:space="preserve">. </w:t>
      </w:r>
      <w:r w:rsidR="00EC6651" w:rsidRPr="00EC6651">
        <w:rPr>
          <w:rFonts w:ascii="Arial" w:hAnsi="Arial" w:cs="Arial"/>
        </w:rPr>
        <w:t>If multiple device IDs in single paging is supported</w:t>
      </w:r>
      <w:r w:rsidR="00DD350F">
        <w:rPr>
          <w:rFonts w:ascii="Arial" w:hAnsi="Arial" w:cs="Arial"/>
        </w:rPr>
        <w:t xml:space="preserve"> and</w:t>
      </w:r>
      <w:r w:rsidR="00EC6651" w:rsidRPr="00EC6651">
        <w:rPr>
          <w:rFonts w:ascii="Arial" w:hAnsi="Arial" w:cs="Arial"/>
        </w:rPr>
        <w:t xml:space="preserve"> A-IoT paging message contains multiple device IDs, reader can configure either contention free RA or </w:t>
      </w:r>
      <w:r w:rsidR="006969C8" w:rsidRPr="00EC6651">
        <w:rPr>
          <w:rFonts w:ascii="Arial" w:hAnsi="Arial" w:cs="Arial"/>
        </w:rPr>
        <w:t>contention</w:t>
      </w:r>
      <w:r w:rsidR="006969C8">
        <w:rPr>
          <w:rFonts w:ascii="Arial" w:hAnsi="Arial" w:cs="Arial"/>
        </w:rPr>
        <w:t>-based</w:t>
      </w:r>
      <w:r w:rsidR="00EC6651" w:rsidRPr="00EC6651">
        <w:rPr>
          <w:rFonts w:ascii="Arial" w:hAnsi="Arial" w:cs="Arial"/>
        </w:rPr>
        <w:t xml:space="preserve"> RA</w:t>
      </w:r>
      <w:r w:rsidR="00DD350F">
        <w:rPr>
          <w:rFonts w:ascii="Arial" w:hAnsi="Arial" w:cs="Arial"/>
        </w:rPr>
        <w:t>.</w:t>
      </w:r>
      <w:r w:rsidR="00503516">
        <w:rPr>
          <w:rFonts w:ascii="Arial" w:hAnsi="Arial" w:cs="Arial"/>
        </w:rPr>
        <w:t>”</w:t>
      </w:r>
    </w:p>
    <w:p w14:paraId="59960534" w14:textId="32F011E4" w:rsidR="00BD2738" w:rsidRDefault="009D4EB0" w:rsidP="00483108">
      <w:pPr>
        <w:jc w:val="both"/>
        <w:rPr>
          <w:rFonts w:ascii="Arial" w:hAnsi="Arial" w:cs="Arial"/>
        </w:rPr>
      </w:pPr>
      <w:r>
        <w:rPr>
          <w:rFonts w:ascii="Arial" w:hAnsi="Arial" w:cs="Arial"/>
        </w:rPr>
        <w:t xml:space="preserve">A related </w:t>
      </w:r>
      <w:r w:rsidR="00503516">
        <w:rPr>
          <w:rFonts w:ascii="Arial" w:hAnsi="Arial" w:cs="Arial"/>
        </w:rPr>
        <w:t>discussion</w:t>
      </w:r>
      <w:r>
        <w:rPr>
          <w:rFonts w:ascii="Arial" w:hAnsi="Arial" w:cs="Arial"/>
        </w:rPr>
        <w:t xml:space="preserve"> is </w:t>
      </w:r>
      <w:r w:rsidR="003B3C3A">
        <w:rPr>
          <w:rFonts w:ascii="Arial" w:hAnsi="Arial" w:cs="Arial"/>
        </w:rPr>
        <w:t>if</w:t>
      </w:r>
      <w:r>
        <w:rPr>
          <w:rFonts w:ascii="Arial" w:hAnsi="Arial" w:cs="Arial"/>
        </w:rPr>
        <w:t xml:space="preserve"> the reader </w:t>
      </w:r>
      <w:r w:rsidR="00503516">
        <w:rPr>
          <w:rFonts w:ascii="Arial" w:hAnsi="Arial" w:cs="Arial"/>
        </w:rPr>
        <w:t>should</w:t>
      </w:r>
      <w:r>
        <w:rPr>
          <w:rFonts w:ascii="Arial" w:hAnsi="Arial" w:cs="Arial"/>
        </w:rPr>
        <w:t xml:space="preserve"> indicate </w:t>
      </w:r>
      <w:r w:rsidR="003B3C3A">
        <w:rPr>
          <w:rFonts w:ascii="Arial" w:hAnsi="Arial" w:cs="Arial"/>
        </w:rPr>
        <w:t xml:space="preserve">explicitly </w:t>
      </w:r>
      <w:r>
        <w:rPr>
          <w:rFonts w:ascii="Arial" w:hAnsi="Arial" w:cs="Arial"/>
        </w:rPr>
        <w:t>whether</w:t>
      </w:r>
      <w:r w:rsidR="003B3C3A">
        <w:rPr>
          <w:rFonts w:ascii="Arial" w:hAnsi="Arial" w:cs="Arial"/>
        </w:rPr>
        <w:t xml:space="preserve"> a device responds to a paging message with a</w:t>
      </w:r>
      <w:r>
        <w:rPr>
          <w:rFonts w:ascii="Arial" w:hAnsi="Arial" w:cs="Arial"/>
        </w:rPr>
        <w:t xml:space="preserve"> </w:t>
      </w:r>
      <w:r w:rsidR="00DD787E" w:rsidRPr="00EC6651">
        <w:rPr>
          <w:rFonts w:ascii="Arial" w:hAnsi="Arial" w:cs="Arial"/>
        </w:rPr>
        <w:t>contention free</w:t>
      </w:r>
      <w:r w:rsidR="00DD787E">
        <w:rPr>
          <w:rFonts w:ascii="Arial" w:hAnsi="Arial" w:cs="Arial"/>
        </w:rPr>
        <w:t xml:space="preserve"> or </w:t>
      </w:r>
      <w:r w:rsidR="00DD787E" w:rsidRPr="00EC6651">
        <w:rPr>
          <w:rFonts w:ascii="Arial" w:hAnsi="Arial" w:cs="Arial"/>
        </w:rPr>
        <w:t xml:space="preserve">contention </w:t>
      </w:r>
      <w:r w:rsidR="00DD787E">
        <w:rPr>
          <w:rFonts w:ascii="Arial" w:hAnsi="Arial" w:cs="Arial"/>
        </w:rPr>
        <w:t>based</w:t>
      </w:r>
      <w:r w:rsidR="00DD787E" w:rsidRPr="00EC6651">
        <w:rPr>
          <w:rFonts w:ascii="Arial" w:hAnsi="Arial" w:cs="Arial"/>
        </w:rPr>
        <w:t xml:space="preserve"> </w:t>
      </w:r>
      <w:r w:rsidR="003B3C3A">
        <w:rPr>
          <w:rFonts w:ascii="Arial" w:hAnsi="Arial" w:cs="Arial"/>
        </w:rPr>
        <w:t>random access</w:t>
      </w:r>
      <w:r w:rsidR="00E128D4">
        <w:rPr>
          <w:rFonts w:ascii="Arial" w:hAnsi="Arial" w:cs="Arial"/>
        </w:rPr>
        <w:t xml:space="preserve">. </w:t>
      </w:r>
      <w:r w:rsidR="00602FC3">
        <w:rPr>
          <w:rFonts w:ascii="Arial" w:hAnsi="Arial" w:cs="Arial"/>
        </w:rPr>
        <w:t>In our view</w:t>
      </w:r>
      <w:r w:rsidR="005D5D5D">
        <w:rPr>
          <w:rFonts w:ascii="Arial" w:hAnsi="Arial" w:cs="Arial"/>
        </w:rPr>
        <w:t xml:space="preserve"> </w:t>
      </w:r>
      <w:r w:rsidR="003B3C3A">
        <w:rPr>
          <w:rFonts w:ascii="Arial" w:hAnsi="Arial" w:cs="Arial"/>
        </w:rPr>
        <w:t>there is no need to indicate such explicitly</w:t>
      </w:r>
      <w:r w:rsidR="005D5D5D">
        <w:rPr>
          <w:rFonts w:ascii="Arial" w:hAnsi="Arial" w:cs="Arial"/>
        </w:rPr>
        <w:t xml:space="preserve">. </w:t>
      </w:r>
      <w:r w:rsidR="005C3231" w:rsidRPr="005C3231">
        <w:rPr>
          <w:rFonts w:ascii="Arial" w:hAnsi="Arial" w:cs="Arial"/>
        </w:rPr>
        <w:t xml:space="preserve">For </w:t>
      </w:r>
      <w:r w:rsidR="005C3231" w:rsidRPr="00EC6651">
        <w:rPr>
          <w:rFonts w:ascii="Arial" w:hAnsi="Arial" w:cs="Arial"/>
        </w:rPr>
        <w:t xml:space="preserve">contention </w:t>
      </w:r>
      <w:r w:rsidR="005C3231">
        <w:rPr>
          <w:rFonts w:ascii="Arial" w:hAnsi="Arial" w:cs="Arial"/>
        </w:rPr>
        <w:t xml:space="preserve">based </w:t>
      </w:r>
      <w:r w:rsidR="003B3C3A">
        <w:rPr>
          <w:rFonts w:ascii="Arial" w:hAnsi="Arial" w:cs="Arial"/>
        </w:rPr>
        <w:t xml:space="preserve">random access, </w:t>
      </w:r>
      <w:r w:rsidR="005C3231" w:rsidRPr="005C3231">
        <w:rPr>
          <w:rFonts w:ascii="Arial" w:hAnsi="Arial" w:cs="Arial"/>
        </w:rPr>
        <w:t xml:space="preserve">the reader only needs to indicate </w:t>
      </w:r>
      <w:r w:rsidR="003B3C3A">
        <w:rPr>
          <w:rFonts w:ascii="Arial" w:hAnsi="Arial" w:cs="Arial"/>
        </w:rPr>
        <w:t xml:space="preserve">information that is required </w:t>
      </w:r>
      <w:r w:rsidR="003B3C3A">
        <w:rPr>
          <w:rFonts w:ascii="Arial" w:hAnsi="Arial" w:cs="Arial"/>
        </w:rPr>
        <w:lastRenderedPageBreak/>
        <w:t>for a device to determine which slot to respond randomly, yet</w:t>
      </w:r>
      <w:r w:rsidR="005C3231" w:rsidRPr="005C3231">
        <w:rPr>
          <w:rFonts w:ascii="Arial" w:hAnsi="Arial" w:cs="Arial"/>
        </w:rPr>
        <w:t xml:space="preserve"> for</w:t>
      </w:r>
      <w:r w:rsidR="00E318CA">
        <w:rPr>
          <w:rFonts w:ascii="Arial" w:hAnsi="Arial" w:cs="Arial"/>
        </w:rPr>
        <w:t xml:space="preserve"> </w:t>
      </w:r>
      <w:r w:rsidR="00E318CA" w:rsidRPr="00EC6651">
        <w:rPr>
          <w:rFonts w:ascii="Arial" w:hAnsi="Arial" w:cs="Arial"/>
        </w:rPr>
        <w:t xml:space="preserve">contention </w:t>
      </w:r>
      <w:r w:rsidR="00E318CA">
        <w:rPr>
          <w:rFonts w:ascii="Arial" w:hAnsi="Arial" w:cs="Arial"/>
        </w:rPr>
        <w:t xml:space="preserve">free </w:t>
      </w:r>
      <w:r w:rsidR="003B3C3A">
        <w:rPr>
          <w:rFonts w:ascii="Arial" w:hAnsi="Arial" w:cs="Arial"/>
        </w:rPr>
        <w:t xml:space="preserve">random access, </w:t>
      </w:r>
      <w:r w:rsidR="005C3231" w:rsidRPr="005C3231">
        <w:rPr>
          <w:rFonts w:ascii="Arial" w:hAnsi="Arial" w:cs="Arial"/>
        </w:rPr>
        <w:t xml:space="preserve">the reader needs to indicate </w:t>
      </w:r>
      <w:r w:rsidR="003B3C3A">
        <w:rPr>
          <w:rFonts w:ascii="Arial" w:hAnsi="Arial" w:cs="Arial"/>
        </w:rPr>
        <w:t>the</w:t>
      </w:r>
      <w:r w:rsidR="005C3231" w:rsidRPr="005C3231">
        <w:rPr>
          <w:rFonts w:ascii="Arial" w:hAnsi="Arial" w:cs="Arial"/>
        </w:rPr>
        <w:t xml:space="preserve"> dedicated resources </w:t>
      </w:r>
      <w:r w:rsidR="004456D1">
        <w:rPr>
          <w:rFonts w:ascii="Arial" w:hAnsi="Arial" w:cs="Arial"/>
        </w:rPr>
        <w:t xml:space="preserve">for the </w:t>
      </w:r>
      <w:r w:rsidR="000A5009">
        <w:rPr>
          <w:rFonts w:ascii="Arial" w:hAnsi="Arial" w:cs="Arial"/>
        </w:rPr>
        <w:t>targeted</w:t>
      </w:r>
      <w:r w:rsidR="00C7456C">
        <w:rPr>
          <w:rFonts w:ascii="Arial" w:hAnsi="Arial" w:cs="Arial"/>
        </w:rPr>
        <w:t xml:space="preserve"> </w:t>
      </w:r>
      <w:r w:rsidR="00FF550B">
        <w:rPr>
          <w:rFonts w:ascii="Arial" w:hAnsi="Arial" w:cs="Arial"/>
        </w:rPr>
        <w:t>device</w:t>
      </w:r>
      <w:r w:rsidR="003B3C3A">
        <w:rPr>
          <w:rFonts w:ascii="Arial" w:hAnsi="Arial" w:cs="Arial"/>
        </w:rPr>
        <w:t>(</w:t>
      </w:r>
      <w:r w:rsidR="00FF550B">
        <w:rPr>
          <w:rFonts w:ascii="Arial" w:hAnsi="Arial" w:cs="Arial"/>
        </w:rPr>
        <w:t>s</w:t>
      </w:r>
      <w:r w:rsidR="003B3C3A">
        <w:rPr>
          <w:rFonts w:ascii="Arial" w:hAnsi="Arial" w:cs="Arial"/>
        </w:rPr>
        <w:t>)</w:t>
      </w:r>
      <w:r w:rsidR="00891EED">
        <w:rPr>
          <w:rFonts w:ascii="Arial" w:hAnsi="Arial" w:cs="Arial"/>
        </w:rPr>
        <w:t>.</w:t>
      </w:r>
      <w:r w:rsidR="00FF550B">
        <w:rPr>
          <w:rFonts w:ascii="Arial" w:hAnsi="Arial" w:cs="Arial"/>
        </w:rPr>
        <w:t xml:space="preserve"> </w:t>
      </w:r>
      <w:r w:rsidR="00891EED">
        <w:rPr>
          <w:rFonts w:ascii="Arial" w:hAnsi="Arial" w:cs="Arial"/>
        </w:rPr>
        <w:t>This</w:t>
      </w:r>
      <w:r w:rsidR="003B3C3A">
        <w:rPr>
          <w:rFonts w:ascii="Arial" w:hAnsi="Arial" w:cs="Arial"/>
        </w:rPr>
        <w:t xml:space="preserve"> mean</w:t>
      </w:r>
      <w:r w:rsidR="00BD2738">
        <w:rPr>
          <w:rFonts w:ascii="Arial" w:hAnsi="Arial" w:cs="Arial"/>
        </w:rPr>
        <w:t>s</w:t>
      </w:r>
      <w:r w:rsidR="003B3C3A">
        <w:rPr>
          <w:rFonts w:ascii="Arial" w:hAnsi="Arial" w:cs="Arial"/>
        </w:rPr>
        <w:t xml:space="preserve"> that</w:t>
      </w:r>
      <w:r w:rsidR="005C3231" w:rsidRPr="005C3231">
        <w:rPr>
          <w:rFonts w:ascii="Arial" w:hAnsi="Arial" w:cs="Arial"/>
        </w:rPr>
        <w:t xml:space="preserve"> the </w:t>
      </w:r>
      <w:r w:rsidR="00BD2738">
        <w:rPr>
          <w:rFonts w:ascii="Arial" w:hAnsi="Arial" w:cs="Arial"/>
        </w:rPr>
        <w:t>content of such</w:t>
      </w:r>
      <w:r w:rsidR="005C3231" w:rsidRPr="005C3231">
        <w:rPr>
          <w:rFonts w:ascii="Arial" w:hAnsi="Arial" w:cs="Arial"/>
        </w:rPr>
        <w:t xml:space="preserve"> paging message</w:t>
      </w:r>
      <w:r w:rsidR="00BD2738">
        <w:rPr>
          <w:rFonts w:ascii="Arial" w:hAnsi="Arial" w:cs="Arial"/>
        </w:rPr>
        <w:t>s</w:t>
      </w:r>
      <w:r w:rsidR="005C3231" w:rsidRPr="005C3231">
        <w:rPr>
          <w:rFonts w:ascii="Arial" w:hAnsi="Arial" w:cs="Arial"/>
        </w:rPr>
        <w:t xml:space="preserve"> will be different</w:t>
      </w:r>
      <w:r w:rsidR="00891EED">
        <w:rPr>
          <w:rFonts w:ascii="Arial" w:hAnsi="Arial" w:cs="Arial"/>
        </w:rPr>
        <w:t xml:space="preserve"> for </w:t>
      </w:r>
      <w:r w:rsidR="00E14EBA" w:rsidRPr="00EC6651">
        <w:rPr>
          <w:rFonts w:ascii="Arial" w:hAnsi="Arial" w:cs="Arial"/>
        </w:rPr>
        <w:t>contention free</w:t>
      </w:r>
      <w:r w:rsidR="00CD316F" w:rsidRPr="00EC6651">
        <w:rPr>
          <w:rFonts w:ascii="Arial" w:hAnsi="Arial" w:cs="Arial"/>
        </w:rPr>
        <w:t>,</w:t>
      </w:r>
      <w:r w:rsidR="00E14EBA" w:rsidRPr="00EC6651">
        <w:rPr>
          <w:rFonts w:ascii="Arial" w:hAnsi="Arial" w:cs="Arial"/>
        </w:rPr>
        <w:t xml:space="preserve"> </w:t>
      </w:r>
      <w:r w:rsidR="00E14EBA">
        <w:rPr>
          <w:rFonts w:ascii="Arial" w:hAnsi="Arial" w:cs="Arial"/>
        </w:rPr>
        <w:t xml:space="preserve">and </w:t>
      </w:r>
      <w:r w:rsidR="00E14EBA" w:rsidRPr="00EC6651">
        <w:rPr>
          <w:rFonts w:ascii="Arial" w:hAnsi="Arial" w:cs="Arial"/>
        </w:rPr>
        <w:t xml:space="preserve">contention </w:t>
      </w:r>
      <w:r w:rsidR="00E14EBA">
        <w:rPr>
          <w:rFonts w:ascii="Arial" w:hAnsi="Arial" w:cs="Arial"/>
        </w:rPr>
        <w:t>based</w:t>
      </w:r>
      <w:r w:rsidR="00E14EBA" w:rsidRPr="00EC6651">
        <w:rPr>
          <w:rFonts w:ascii="Arial" w:hAnsi="Arial" w:cs="Arial"/>
        </w:rPr>
        <w:t xml:space="preserve"> </w:t>
      </w:r>
      <w:r w:rsidR="00BD2738">
        <w:rPr>
          <w:rFonts w:ascii="Arial" w:hAnsi="Arial" w:cs="Arial"/>
        </w:rPr>
        <w:t>random access</w:t>
      </w:r>
      <w:r w:rsidR="00B31201">
        <w:rPr>
          <w:rFonts w:ascii="Arial" w:hAnsi="Arial" w:cs="Arial"/>
        </w:rPr>
        <w:t>.</w:t>
      </w:r>
    </w:p>
    <w:p w14:paraId="2FCC509A" w14:textId="6F20D4F1" w:rsidR="008B383D" w:rsidRDefault="00932F36" w:rsidP="00483108">
      <w:pPr>
        <w:jc w:val="both"/>
        <w:rPr>
          <w:rFonts w:ascii="Arial" w:hAnsi="Arial" w:cs="Arial"/>
        </w:rPr>
      </w:pPr>
      <w:r>
        <w:rPr>
          <w:rFonts w:ascii="Arial" w:hAnsi="Arial" w:cs="Arial"/>
        </w:rPr>
        <w:t xml:space="preserve"> </w:t>
      </w:r>
    </w:p>
    <w:p w14:paraId="2E0291C7" w14:textId="21D447AD" w:rsidR="00582499" w:rsidRDefault="00A91479" w:rsidP="00582499">
      <w:pPr>
        <w:pStyle w:val="Observation"/>
      </w:pPr>
      <w:bookmarkStart w:id="26" w:name="_Toc181260533"/>
      <w:bookmarkStart w:id="27" w:name="_Toc194482284"/>
      <w:r>
        <w:rPr>
          <w:rFonts w:cs="Arial"/>
        </w:rPr>
        <w:t>F</w:t>
      </w:r>
      <w:r w:rsidRPr="00EB0B1D">
        <w:rPr>
          <w:rFonts w:cs="Arial"/>
        </w:rPr>
        <w:t>rom RAN2 perspective it is feasible to support paging multiple device IDs</w:t>
      </w:r>
      <w:r>
        <w:rPr>
          <w:rFonts w:cs="Arial"/>
        </w:rPr>
        <w:t xml:space="preserve"> </w:t>
      </w:r>
      <w:r w:rsidRPr="00190016">
        <w:rPr>
          <w:rFonts w:cs="Arial"/>
        </w:rPr>
        <w:t>depending on TB size</w:t>
      </w:r>
      <w:r w:rsidR="00582499">
        <w:t>.</w:t>
      </w:r>
      <w:bookmarkEnd w:id="26"/>
      <w:bookmarkEnd w:id="27"/>
      <w:r w:rsidR="00582499">
        <w:t xml:space="preserve"> </w:t>
      </w:r>
    </w:p>
    <w:p w14:paraId="6378CF92" w14:textId="0D5BB232" w:rsidR="005768EA" w:rsidRPr="00983B07" w:rsidRDefault="00983B07" w:rsidP="00582499">
      <w:pPr>
        <w:pStyle w:val="Observation"/>
      </w:pPr>
      <w:bookmarkStart w:id="28" w:name="_Toc181260534"/>
      <w:bookmarkStart w:id="29" w:name="_Toc194482285"/>
      <w:r>
        <w:rPr>
          <w:rFonts w:cs="Arial"/>
        </w:rPr>
        <w:t xml:space="preserve">When </w:t>
      </w:r>
      <w:r w:rsidRPr="00EC6651">
        <w:rPr>
          <w:rFonts w:cs="Arial"/>
        </w:rPr>
        <w:t xml:space="preserve">A-IoT paging message contains multiple device IDs, reader can configure either contention free RA or </w:t>
      </w:r>
      <w:r w:rsidR="00730160" w:rsidRPr="00EC6651">
        <w:rPr>
          <w:rFonts w:cs="Arial"/>
        </w:rPr>
        <w:t>contention</w:t>
      </w:r>
      <w:r w:rsidR="00730160">
        <w:rPr>
          <w:rFonts w:cs="Arial"/>
        </w:rPr>
        <w:t>-based</w:t>
      </w:r>
      <w:r w:rsidRPr="00EC6651">
        <w:rPr>
          <w:rFonts w:cs="Arial"/>
        </w:rPr>
        <w:t xml:space="preserve"> RA</w:t>
      </w:r>
      <w:r>
        <w:rPr>
          <w:rFonts w:cs="Arial"/>
        </w:rPr>
        <w:t>.</w:t>
      </w:r>
      <w:bookmarkEnd w:id="28"/>
      <w:bookmarkEnd w:id="29"/>
      <w:r>
        <w:rPr>
          <w:rFonts w:cs="Arial"/>
        </w:rPr>
        <w:t xml:space="preserve"> </w:t>
      </w:r>
    </w:p>
    <w:p w14:paraId="1E832017" w14:textId="29F762B0" w:rsidR="00582499" w:rsidRPr="006969C8" w:rsidRDefault="00582499" w:rsidP="006969C8"/>
    <w:p w14:paraId="0E1099C6" w14:textId="4118BDC1" w:rsidR="005764CC" w:rsidRPr="00582499" w:rsidRDefault="00D84A39" w:rsidP="006969C8">
      <w:pPr>
        <w:pStyle w:val="Proposal"/>
        <w:tabs>
          <w:tab w:val="num" w:pos="2834"/>
        </w:tabs>
        <w:ind w:left="1701" w:hanging="1701"/>
        <w:rPr>
          <w:rFonts w:cs="Arial"/>
        </w:rPr>
      </w:pPr>
      <w:bookmarkStart w:id="30" w:name="_Toc181260552"/>
      <w:bookmarkStart w:id="31" w:name="_Toc194482297"/>
      <w:r>
        <w:rPr>
          <w:rFonts w:cs="Arial"/>
        </w:rPr>
        <w:t>W</w:t>
      </w:r>
      <w:r w:rsidR="005764CC" w:rsidRPr="005764CC">
        <w:rPr>
          <w:rFonts w:cs="Arial"/>
        </w:rPr>
        <w:t xml:space="preserve">hether </w:t>
      </w:r>
      <w:r w:rsidR="00BD2738">
        <w:rPr>
          <w:rFonts w:cs="Arial"/>
        </w:rPr>
        <w:t>a device should respond to the paging message with</w:t>
      </w:r>
      <w:r w:rsidR="005764CC" w:rsidRPr="005764CC">
        <w:rPr>
          <w:rFonts w:cs="Arial"/>
        </w:rPr>
        <w:t xml:space="preserve"> contention free or </w:t>
      </w:r>
      <w:r w:rsidR="00730160" w:rsidRPr="005764CC">
        <w:rPr>
          <w:rFonts w:cs="Arial"/>
        </w:rPr>
        <w:t>contention-based</w:t>
      </w:r>
      <w:r w:rsidR="005764CC" w:rsidRPr="005764CC">
        <w:rPr>
          <w:rFonts w:cs="Arial"/>
        </w:rPr>
        <w:t xml:space="preserve"> RA</w:t>
      </w:r>
      <w:bookmarkEnd w:id="30"/>
      <w:r>
        <w:t xml:space="preserve"> is not indicated explicitly.</w:t>
      </w:r>
      <w:bookmarkEnd w:id="31"/>
    </w:p>
    <w:p w14:paraId="56092785" w14:textId="07C98FA4" w:rsidR="00486FBB" w:rsidRDefault="00486FBB" w:rsidP="001023BD">
      <w:pPr>
        <w:rPr>
          <w:rFonts w:eastAsiaTheme="minorHAnsi"/>
        </w:rPr>
      </w:pPr>
    </w:p>
    <w:p w14:paraId="351427BF" w14:textId="577EAAF0" w:rsidR="00FF5B7A" w:rsidRPr="00CE0424" w:rsidRDefault="00FF5B7A" w:rsidP="00FF5B7A">
      <w:pPr>
        <w:pStyle w:val="Heading1"/>
      </w:pPr>
      <w:r>
        <w:t>3</w:t>
      </w:r>
      <w:r>
        <w:tab/>
      </w:r>
      <w:r w:rsidRPr="00CE0424">
        <w:t>Conclusion</w:t>
      </w:r>
    </w:p>
    <w:p w14:paraId="2F0B484A" w14:textId="66C8C23A" w:rsidR="00993AB0" w:rsidRDefault="00FF5B7A" w:rsidP="00292D26">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292D26">
      <w:pPr>
        <w:pStyle w:val="BodyText"/>
        <w:rPr>
          <w:b/>
          <w:bCs/>
        </w:rPr>
      </w:pPr>
    </w:p>
    <w:p w14:paraId="149265F7" w14:textId="38DBDC24" w:rsidR="00292D26" w:rsidRDefault="00993AB0"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482276" w:history="1">
        <w:r w:rsidR="00292D26" w:rsidRPr="002871CD">
          <w:rPr>
            <w:rStyle w:val="Hyperlink"/>
            <w:noProof/>
          </w:rPr>
          <w:t>Observation 1</w:t>
        </w:r>
        <w:r w:rsidR="00292D26">
          <w:rPr>
            <w:rFonts w:asciiTheme="minorHAnsi" w:eastAsiaTheme="minorEastAsia" w:hAnsiTheme="minorHAnsi" w:cstheme="minorBidi"/>
            <w:b w:val="0"/>
            <w:noProof/>
            <w:kern w:val="2"/>
            <w:sz w:val="24"/>
            <w:szCs w:val="24"/>
            <w:lang w:val="en-SE" w:eastAsia="en-SE"/>
            <w14:ligatures w14:val="standardContextual"/>
          </w:rPr>
          <w:tab/>
        </w:r>
        <w:r w:rsidR="00292D26" w:rsidRPr="002871CD">
          <w:rPr>
            <w:rStyle w:val="Hyperlink"/>
            <w:rFonts w:cs="Arial"/>
            <w:noProof/>
          </w:rPr>
          <w:t>If the device abandons the ongoing procedure, radio and energy resources may be wasted since the A-IoT device would switch procedures before completion assuming that readers are not coordinated.</w:t>
        </w:r>
      </w:hyperlink>
    </w:p>
    <w:p w14:paraId="4F5E7AA3" w14:textId="3DB4A634"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77" w:history="1">
        <w:r w:rsidRPr="002871CD">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Overall performance may be degraded as successful completion may be prolonged if ongoing procedure is abandoned when communication from multiple readers is interleaved.</w:t>
        </w:r>
      </w:hyperlink>
    </w:p>
    <w:p w14:paraId="7693AB1C" w14:textId="2AC9DF9C"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78" w:history="1">
        <w:r w:rsidRPr="002871CD">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If the device proceeds with the ongoing procedure it would be more efficient from radio and energy resources and overall network performance standpoint.</w:t>
        </w:r>
      </w:hyperlink>
    </w:p>
    <w:p w14:paraId="1A184098" w14:textId="5A846236"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79" w:history="1">
        <w:r w:rsidRPr="002871CD">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It should be clear for the device whether and when an ongoing procedure is completed or pending.</w:t>
        </w:r>
      </w:hyperlink>
    </w:p>
    <w:p w14:paraId="2F72BE98" w14:textId="79635DD4"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0" w:history="1">
        <w:r w:rsidRPr="002871CD">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 xml:space="preserve">RAN2 should discuss whether it should be possible for a device to distinguish </w:t>
        </w:r>
        <w:r w:rsidRPr="002871CD">
          <w:rPr>
            <w:rStyle w:val="Hyperlink"/>
            <w:rFonts w:eastAsia="SimSun"/>
            <w:noProof/>
          </w:rPr>
          <w:t>Query-like messages that determine Msg1 resources.</w:t>
        </w:r>
      </w:hyperlink>
    </w:p>
    <w:p w14:paraId="6006899C" w14:textId="2C6F15AA"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1" w:history="1">
        <w:r w:rsidRPr="002871CD">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There may be a need for “end” indication for the last access occasion in a paging round</w:t>
        </w:r>
        <w:r w:rsidRPr="002871CD">
          <w:rPr>
            <w:rStyle w:val="Hyperlink"/>
            <w:rFonts w:eastAsia="SimSun"/>
            <w:noProof/>
          </w:rPr>
          <w:t>.</w:t>
        </w:r>
      </w:hyperlink>
    </w:p>
    <w:p w14:paraId="75DA0EF1" w14:textId="340CDD74"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2" w:history="1">
        <w:r w:rsidRPr="002871CD">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A device may use unintended time/frequency resources configured by a reader which is not associated with its ongoing procedure.</w:t>
        </w:r>
      </w:hyperlink>
    </w:p>
    <w:p w14:paraId="497C3B9F" w14:textId="2E558F58"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3" w:history="1">
        <w:r w:rsidRPr="002871CD">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A device may advance the access occasion, i.e., slot number, mistakenly.</w:t>
        </w:r>
      </w:hyperlink>
    </w:p>
    <w:p w14:paraId="3E081735" w14:textId="0D66E67F"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4" w:history="1">
        <w:r w:rsidRPr="002871CD">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From RAN2 perspective it is feasible to support paging multiple device IDs depending on TB size</w:t>
        </w:r>
        <w:r w:rsidRPr="002871CD">
          <w:rPr>
            <w:rStyle w:val="Hyperlink"/>
            <w:noProof/>
          </w:rPr>
          <w:t>.</w:t>
        </w:r>
      </w:hyperlink>
    </w:p>
    <w:p w14:paraId="576F1AED" w14:textId="43001DF7"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5" w:history="1">
        <w:r w:rsidRPr="002871CD">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2871CD">
          <w:rPr>
            <w:rStyle w:val="Hyperlink"/>
            <w:rFonts w:cs="Arial"/>
            <w:noProof/>
          </w:rPr>
          <w:t>When A-IoT paging message contains multiple device IDs, reader can configure either contention free RA or contention-based RA.</w:t>
        </w:r>
      </w:hyperlink>
    </w:p>
    <w:p w14:paraId="2A337714" w14:textId="5C68EBA9" w:rsidR="00993AB0" w:rsidRDefault="00993AB0" w:rsidP="00292D26">
      <w:pPr>
        <w:pStyle w:val="BodyText"/>
        <w:rPr>
          <w:b/>
          <w:bCs/>
        </w:rPr>
      </w:pPr>
      <w:r>
        <w:rPr>
          <w:b/>
          <w:bCs/>
        </w:rPr>
        <w:fldChar w:fldCharType="end"/>
      </w:r>
    </w:p>
    <w:p w14:paraId="15928F0B" w14:textId="77777777" w:rsidR="003027C5" w:rsidRDefault="003027C5" w:rsidP="00292D26">
      <w:pPr>
        <w:pStyle w:val="BodyText"/>
      </w:pPr>
    </w:p>
    <w:p w14:paraId="136BFCE1" w14:textId="3965E86E" w:rsidR="00993AB0" w:rsidRDefault="00993AB0" w:rsidP="00292D26">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292D26">
      <w:pPr>
        <w:pStyle w:val="BodyText"/>
      </w:pPr>
    </w:p>
    <w:p w14:paraId="6CBB175B" w14:textId="17822794" w:rsidR="00292D26" w:rsidRDefault="00993AB0"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482286" w:history="1">
        <w:r w:rsidR="00292D26" w:rsidRPr="006609F0">
          <w:rPr>
            <w:rStyle w:val="Hyperlink"/>
            <w:rFonts w:cs="Arial"/>
            <w:noProof/>
          </w:rPr>
          <w:t>Proposal 1</w:t>
        </w:r>
        <w:r w:rsidR="00292D26">
          <w:rPr>
            <w:rFonts w:asciiTheme="minorHAnsi" w:eastAsiaTheme="minorEastAsia" w:hAnsiTheme="minorHAnsi" w:cstheme="minorBidi"/>
            <w:b w:val="0"/>
            <w:noProof/>
            <w:kern w:val="2"/>
            <w:sz w:val="24"/>
            <w:szCs w:val="24"/>
            <w:lang w:val="en-SE" w:eastAsia="en-SE"/>
            <w14:ligatures w14:val="standardContextual"/>
          </w:rPr>
          <w:tab/>
        </w:r>
        <w:r w:rsidR="00292D26" w:rsidRPr="006609F0">
          <w:rPr>
            <w:rStyle w:val="Hyperlink"/>
            <w:rFonts w:cs="Arial"/>
            <w:noProof/>
          </w:rPr>
          <w:t>Device ignores any other paging service request received if it is performing a procedure associated with a paging service request received earlier.</w:t>
        </w:r>
      </w:hyperlink>
    </w:p>
    <w:p w14:paraId="607BFDF6" w14:textId="49E40F88"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7" w:history="1">
        <w:r w:rsidRPr="006609F0">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Msg1 resources are determined using a common format for R2D messages, i.e., an R2D message with a separate type.</w:t>
        </w:r>
      </w:hyperlink>
    </w:p>
    <w:p w14:paraId="0FCAA29B" w14:textId="77DCC644"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88" w:history="1">
        <w:r w:rsidRPr="006609F0">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R2D message that configures Msg1 resources should include the following:</w:t>
        </w:r>
      </w:hyperlink>
    </w:p>
    <w:p w14:paraId="6BCCDEC9" w14:textId="34A9A56A" w:rsidR="00292D26" w:rsidRDefault="00292D26" w:rsidP="00292D26">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4482289" w:history="1">
        <w:r w:rsidRPr="006609F0">
          <w:rPr>
            <w:rStyle w:val="Hyperlink"/>
            <w:rFonts w:cs="Arial"/>
            <w:noProof/>
          </w:rPr>
          <w:t>- time and frequency resources to be used when transmitting Msg1</w:t>
        </w:r>
      </w:hyperlink>
    </w:p>
    <w:p w14:paraId="2D8BB3FD" w14:textId="68DB1F01" w:rsidR="00292D26" w:rsidRDefault="00292D26" w:rsidP="00292D26">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4482290" w:history="1">
        <w:r w:rsidRPr="006609F0">
          <w:rPr>
            <w:rStyle w:val="Hyperlink"/>
            <w:rFonts w:cs="Arial"/>
            <w:noProof/>
          </w:rPr>
          <w:t>- indication for the current access occasion, i.e., the slot number</w:t>
        </w:r>
      </w:hyperlink>
    </w:p>
    <w:p w14:paraId="6384CB32" w14:textId="1CFD370A" w:rsidR="00292D26" w:rsidRDefault="00292D26" w:rsidP="00292D26">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4482291" w:history="1">
        <w:r w:rsidRPr="006609F0">
          <w:rPr>
            <w:rStyle w:val="Hyperlink"/>
            <w:rFonts w:cs="Arial"/>
            <w:noProof/>
          </w:rPr>
          <w:t>- “end” indication for the last access occasion in a paging round</w:t>
        </w:r>
      </w:hyperlink>
    </w:p>
    <w:p w14:paraId="787438A5" w14:textId="4C52CA83" w:rsidR="00292D26" w:rsidRDefault="00292D26" w:rsidP="00292D26">
      <w:pPr>
        <w:pStyle w:val="TableofFigures"/>
        <w:tabs>
          <w:tab w:val="right" w:leader="dot" w:pos="9629"/>
        </w:tabs>
        <w:ind w:left="3402"/>
        <w:jc w:val="both"/>
        <w:rPr>
          <w:rFonts w:asciiTheme="minorHAnsi" w:eastAsiaTheme="minorEastAsia" w:hAnsiTheme="minorHAnsi" w:cstheme="minorBidi"/>
          <w:b w:val="0"/>
          <w:noProof/>
          <w:kern w:val="2"/>
          <w:sz w:val="24"/>
          <w:szCs w:val="24"/>
          <w:lang w:val="en-SE" w:eastAsia="en-SE"/>
          <w14:ligatures w14:val="standardContextual"/>
        </w:rPr>
      </w:pPr>
      <w:hyperlink w:anchor="_Toc194482292" w:history="1">
        <w:r w:rsidRPr="006609F0">
          <w:rPr>
            <w:rStyle w:val="Hyperlink"/>
            <w:rFonts w:cs="Arial"/>
            <w:noProof/>
          </w:rPr>
          <w:t>- a reader generated random number per paging round, i.e., FFS size</w:t>
        </w:r>
      </w:hyperlink>
    </w:p>
    <w:p w14:paraId="1DADF8F8" w14:textId="086BAC5D"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93" w:history="1">
        <w:r w:rsidRPr="006609F0">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RAN2 assumes there is one to one mapping between CN correlation ID and transaction ID.</w:t>
        </w:r>
      </w:hyperlink>
    </w:p>
    <w:p w14:paraId="363512A5" w14:textId="56AFDCAF"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94" w:history="1">
        <w:r w:rsidRPr="006609F0">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RAN2 assumes that transaction ID is the CN correlation ID (or a truncated CN correlation ID) associated with the service request from the CN. This can be revisited based on the outcome of the discussion in SA2.</w:t>
        </w:r>
      </w:hyperlink>
    </w:p>
    <w:p w14:paraId="2D190189" w14:textId="4EF0D38F"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95" w:history="1">
        <w:r w:rsidRPr="006609F0">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Send an LS to SA2/RAN3 regarding the size of the CN correlation ID and inform that RAN2 prefers to minimize the size.</w:t>
        </w:r>
      </w:hyperlink>
    </w:p>
    <w:p w14:paraId="335CA416" w14:textId="40E8CE59"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96" w:history="1">
        <w:r w:rsidRPr="006609F0">
          <w:rPr>
            <w:rStyle w:val="Hyperlink"/>
            <w:rFonts w:cs="Arial"/>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The paging identifier should be transparent to the reader, i.e., it should not be possible for the reader to, e.g., mask/regenerate the identifier provided by the CN.</w:t>
        </w:r>
      </w:hyperlink>
    </w:p>
    <w:p w14:paraId="040FA621" w14:textId="5FF29384" w:rsidR="00292D26" w:rsidRDefault="00292D26" w:rsidP="00292D2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482297" w:history="1">
        <w:r w:rsidRPr="006609F0">
          <w:rPr>
            <w:rStyle w:val="Hyperlink"/>
            <w:rFonts w:cs="Arial"/>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6609F0">
          <w:rPr>
            <w:rStyle w:val="Hyperlink"/>
            <w:rFonts w:cs="Arial"/>
            <w:noProof/>
          </w:rPr>
          <w:t>Whether a device should respond to the paging message with contention free or contention-based RA</w:t>
        </w:r>
        <w:r w:rsidRPr="006609F0">
          <w:rPr>
            <w:rStyle w:val="Hyperlink"/>
            <w:noProof/>
          </w:rPr>
          <w:t xml:space="preserve"> is not indicated explicitly.</w:t>
        </w:r>
      </w:hyperlink>
    </w:p>
    <w:p w14:paraId="7CAECF7B" w14:textId="6764F410" w:rsidR="00FF5B7A" w:rsidRPr="00CE0424" w:rsidRDefault="00993AB0" w:rsidP="00292D26">
      <w:pPr>
        <w:pStyle w:val="BodyText"/>
      </w:pPr>
      <w:r>
        <w:rPr>
          <w:b/>
          <w:bCs/>
          <w:lang w:val="en-US"/>
        </w:rPr>
        <w:fldChar w:fldCharType="end"/>
      </w:r>
    </w:p>
    <w:p w14:paraId="595A9599" w14:textId="5BE062CE" w:rsidR="00FF5B7A" w:rsidRPr="003664F9" w:rsidRDefault="00CD695E" w:rsidP="00A678AA">
      <w:pPr>
        <w:pStyle w:val="Heading1"/>
        <w:jc w:val="both"/>
      </w:pPr>
      <w:r>
        <w:t xml:space="preserve">4      </w:t>
      </w:r>
      <w:r w:rsidR="00FF5B7A" w:rsidRPr="003664F9">
        <w:t>References</w:t>
      </w:r>
    </w:p>
    <w:p w14:paraId="07778AD3" w14:textId="551D5258" w:rsidR="003E0ECC" w:rsidRDefault="00470EAC" w:rsidP="00A678AA">
      <w:pPr>
        <w:pStyle w:val="Reference"/>
      </w:pPr>
      <w:bookmarkStart w:id="32" w:name="_Ref161064746"/>
      <w:r w:rsidRPr="00470EAC">
        <w:t>RP-250796</w:t>
      </w:r>
      <w:r w:rsidR="00652F2F" w:rsidRPr="00652F2F">
        <w:t>, “</w:t>
      </w:r>
      <w:r w:rsidR="00652F2F" w:rsidRPr="00652F2F">
        <w:rPr>
          <w:bCs/>
        </w:rPr>
        <w:t>New Work Item: Solutions for Ambient IoT (Internet of Things) in NR</w:t>
      </w:r>
      <w:r w:rsidR="00652F2F" w:rsidRPr="00652F2F">
        <w:t xml:space="preserve">”, Huawei, </w:t>
      </w:r>
      <w:r w:rsidR="00652F2F" w:rsidRPr="00652F2F">
        <w:rPr>
          <w:rFonts w:hint="eastAsia"/>
          <w:bCs/>
        </w:rPr>
        <w:t>3GPP TSG RAN Meeting #10</w:t>
      </w:r>
      <w:r>
        <w:rPr>
          <w:bCs/>
        </w:rPr>
        <w:t>7</w:t>
      </w:r>
      <w:r w:rsidR="00652F2F" w:rsidRPr="00652F2F">
        <w:rPr>
          <w:b/>
        </w:rPr>
        <w:t xml:space="preserve">, </w:t>
      </w:r>
      <w:r w:rsidRPr="00470EAC">
        <w:rPr>
          <w:bCs/>
        </w:rPr>
        <w:t>Incheon, South Korea</w:t>
      </w:r>
      <w:r w:rsidR="00652F2F" w:rsidRPr="00652F2F">
        <w:t xml:space="preserve">, </w:t>
      </w:r>
      <w:proofErr w:type="gramStart"/>
      <w:r>
        <w:t>March</w:t>
      </w:r>
      <w:r w:rsidR="00652F2F" w:rsidRPr="00652F2F">
        <w:rPr>
          <w:bCs/>
        </w:rPr>
        <w:t>,</w:t>
      </w:r>
      <w:proofErr w:type="gramEnd"/>
      <w:r w:rsidR="00652F2F" w:rsidRPr="00652F2F">
        <w:rPr>
          <w:bCs/>
        </w:rPr>
        <w:t xml:space="preserve"> 202</w:t>
      </w:r>
      <w:r>
        <w:rPr>
          <w:bCs/>
        </w:rPr>
        <w:t>5</w:t>
      </w:r>
      <w:r w:rsidR="00652F2F" w:rsidRPr="00652F2F">
        <w:t>.</w:t>
      </w:r>
      <w:bookmarkEnd w:id="32"/>
    </w:p>
    <w:bookmarkEnd w:id="1"/>
    <w:bookmarkEnd w:id="2"/>
    <w:bookmarkEnd w:id="3"/>
    <w:p w14:paraId="2A2190B3" w14:textId="6F143BA5" w:rsidR="006E681E" w:rsidRPr="002C5EF9" w:rsidRDefault="00A07E4B" w:rsidP="00A678AA">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002C5EF9" w:rsidRPr="002C5EF9">
        <w:rPr>
          <w:rFonts w:eastAsia="MS Mincho" w:cs="Arial"/>
          <w:bCs/>
          <w:lang w:eastAsia="en-US"/>
        </w:rPr>
        <w:t>Study on Ambient power-enabled Internet of Things (Release 19)</w:t>
      </w:r>
      <w:r w:rsidR="002C5EF9">
        <w:rPr>
          <w:rFonts w:eastAsia="MS Mincho" w:cs="Arial"/>
          <w:bCs/>
          <w:lang w:eastAsia="en-US"/>
        </w:rPr>
        <w:t>”</w:t>
      </w:r>
      <w:r w:rsidR="006E681E" w:rsidRPr="002C5EF9">
        <w:rPr>
          <w:rFonts w:eastAsia="MS Mincho" w:cs="Arial"/>
          <w:bCs/>
          <w:lang w:eastAsia="en-US"/>
        </w:rPr>
        <w:t xml:space="preserve"> </w:t>
      </w:r>
    </w:p>
    <w:p w14:paraId="6781F92D" w14:textId="5AC8BA9E" w:rsidR="00A42890" w:rsidRPr="00EF097D" w:rsidRDefault="00342C0C" w:rsidP="00A678AA">
      <w:pPr>
        <w:pStyle w:val="Reference"/>
        <w:rPr>
          <w:rFonts w:eastAsia="MS Mincho" w:cs="Arial"/>
          <w:lang w:eastAsia="en-US"/>
        </w:rPr>
      </w:pPr>
      <w:r w:rsidRPr="00134596">
        <w:rPr>
          <w:rFonts w:eastAsia="MS Mincho"/>
          <w:lang w:eastAsia="en-US"/>
        </w:rPr>
        <w:t xml:space="preserve">TR </w:t>
      </w:r>
      <w:r w:rsidR="00134596" w:rsidRPr="00134596">
        <w:rPr>
          <w:rFonts w:eastAsia="MS Mincho"/>
          <w:lang w:eastAsia="en-US"/>
        </w:rPr>
        <w:t>23.700-13</w:t>
      </w:r>
      <w:r w:rsidR="00A42890" w:rsidRPr="005B3E48">
        <w:rPr>
          <w:rFonts w:eastAsia="MS Mincho"/>
          <w:lang w:eastAsia="en-US"/>
        </w:rPr>
        <w:t xml:space="preserve">, </w:t>
      </w:r>
      <w:r w:rsidR="00531E30">
        <w:rPr>
          <w:rFonts w:eastAsia="MS Mincho"/>
          <w:lang w:eastAsia="en-US"/>
        </w:rPr>
        <w:t>V</w:t>
      </w:r>
      <w:r w:rsidR="003D4407">
        <w:rPr>
          <w:rFonts w:eastAsia="MS Mincho"/>
          <w:lang w:eastAsia="en-US"/>
        </w:rPr>
        <w:t>1</w:t>
      </w:r>
      <w:r w:rsidR="00531E30">
        <w:rPr>
          <w:rFonts w:eastAsia="MS Mincho"/>
          <w:lang w:eastAsia="en-US"/>
        </w:rPr>
        <w:t>.</w:t>
      </w:r>
      <w:r w:rsidR="003D4407">
        <w:rPr>
          <w:rFonts w:eastAsia="MS Mincho"/>
          <w:lang w:eastAsia="en-US"/>
        </w:rPr>
        <w:t>2</w:t>
      </w:r>
      <w:r w:rsidR="00531E30">
        <w:rPr>
          <w:rFonts w:eastAsia="MS Mincho"/>
          <w:lang w:eastAsia="en-US"/>
        </w:rPr>
        <w:t>.</w:t>
      </w:r>
      <w:r w:rsidR="003D4407">
        <w:rPr>
          <w:rFonts w:eastAsia="MS Mincho"/>
          <w:lang w:eastAsia="en-US"/>
        </w:rPr>
        <w:t>1</w:t>
      </w:r>
      <w:r w:rsidR="00531E30">
        <w:rPr>
          <w:rFonts w:eastAsia="MS Mincho"/>
          <w:lang w:eastAsia="en-US"/>
        </w:rPr>
        <w:t xml:space="preserve">, </w:t>
      </w:r>
      <w:r w:rsidR="00A42890" w:rsidRPr="005B3E48">
        <w:rPr>
          <w:rFonts w:eastAsia="MS Mincho"/>
          <w:lang w:eastAsia="en-US"/>
        </w:rPr>
        <w:t>“</w:t>
      </w:r>
      <w:r w:rsidR="000F5383" w:rsidRPr="000F5383">
        <w:rPr>
          <w:rFonts w:eastAsia="MS Mincho" w:cs="Arial"/>
          <w:bCs/>
          <w:lang w:eastAsia="en-US"/>
        </w:rPr>
        <w:t xml:space="preserve">Study on </w:t>
      </w:r>
      <w:r w:rsidR="0027474C" w:rsidRPr="0027474C">
        <w:rPr>
          <w:rFonts w:eastAsia="MS Mincho" w:cs="Arial"/>
          <w:bCs/>
          <w:lang w:eastAsia="en-US"/>
        </w:rPr>
        <w:t>Architecture support of</w:t>
      </w:r>
      <w:r w:rsidR="0027474C">
        <w:rPr>
          <w:rFonts w:eastAsia="MS Mincho" w:cs="Arial"/>
          <w:bCs/>
          <w:lang w:eastAsia="en-US"/>
        </w:rPr>
        <w:t xml:space="preserve"> </w:t>
      </w:r>
      <w:r w:rsidR="0027474C" w:rsidRPr="0027474C">
        <w:rPr>
          <w:rFonts w:eastAsia="MS Mincho" w:cs="Arial"/>
          <w:bCs/>
          <w:lang w:eastAsia="en-US"/>
        </w:rPr>
        <w:t xml:space="preserve">Ambient power-enabled </w:t>
      </w:r>
      <w:r w:rsidR="000F5383" w:rsidRPr="000F5383">
        <w:rPr>
          <w:rFonts w:eastAsia="MS Mincho" w:cs="Arial"/>
          <w:bCs/>
          <w:lang w:eastAsia="en-US"/>
        </w:rPr>
        <w:t>Internet of Things</w:t>
      </w:r>
      <w:r w:rsidR="00A504DC">
        <w:rPr>
          <w:rFonts w:eastAsia="MS Mincho" w:cs="Arial"/>
          <w:bCs/>
          <w:lang w:eastAsia="en-US"/>
        </w:rPr>
        <w:t xml:space="preserve"> </w:t>
      </w:r>
      <w:r w:rsidR="00A504DC" w:rsidRPr="0027474C">
        <w:rPr>
          <w:rFonts w:eastAsia="MS Mincho"/>
          <w:lang w:eastAsia="en-US"/>
        </w:rPr>
        <w:t>(release 19)</w:t>
      </w:r>
      <w:r w:rsidR="00A42890" w:rsidRPr="0027474C">
        <w:rPr>
          <w:rFonts w:eastAsia="MS Mincho"/>
          <w:lang w:eastAsia="en-US"/>
        </w:rPr>
        <w:t>”.</w:t>
      </w:r>
      <w:r w:rsidR="00A504DC" w:rsidRPr="0027474C">
        <w:rPr>
          <w:rFonts w:eastAsia="MS Mincho"/>
          <w:lang w:eastAsia="en-US"/>
        </w:rPr>
        <w:t xml:space="preserve"> </w:t>
      </w:r>
    </w:p>
    <w:p w14:paraId="6137D822" w14:textId="2898646C" w:rsidR="00630EAA" w:rsidRPr="00EF097D" w:rsidRDefault="00FA4FB4" w:rsidP="00A678AA">
      <w:pPr>
        <w:pStyle w:val="Reference"/>
        <w:rPr>
          <w:rFonts w:eastAsia="MS Mincho" w:cs="Arial"/>
          <w:lang w:eastAsia="en-US"/>
        </w:rPr>
      </w:pPr>
      <w:r w:rsidRPr="00FA4FB4">
        <w:rPr>
          <w:rFonts w:eastAsia="MS Mincho" w:cs="Arial"/>
          <w:lang w:eastAsia="en-US"/>
        </w:rPr>
        <w:t>R2-250</w:t>
      </w:r>
      <w:r w:rsidR="00402A3E">
        <w:rPr>
          <w:rFonts w:eastAsia="MS Mincho" w:cs="Arial"/>
          <w:lang w:eastAsia="en-US"/>
        </w:rPr>
        <w:t>2303</w:t>
      </w:r>
      <w:r>
        <w:rPr>
          <w:rFonts w:eastAsia="MS Mincho" w:cs="Arial"/>
          <w:lang w:eastAsia="en-US"/>
        </w:rPr>
        <w:t>, “</w:t>
      </w:r>
      <w:r w:rsidR="00402A3E" w:rsidRPr="00402A3E">
        <w:rPr>
          <w:rFonts w:eastAsia="MS Mincho" w:cs="Arial"/>
          <w:lang w:eastAsia="en-US"/>
        </w:rPr>
        <w:t>A-IoT Data Transmission and Other Aspects</w:t>
      </w:r>
      <w:r w:rsidR="00BC2009">
        <w:rPr>
          <w:rFonts w:eastAsia="MS Mincho" w:cs="Arial"/>
          <w:lang w:eastAsia="en-US"/>
        </w:rPr>
        <w:t xml:space="preserve">”, </w:t>
      </w:r>
      <w:r w:rsidR="00402A3E">
        <w:rPr>
          <w:rFonts w:eastAsia="MS Mincho" w:cs="Arial"/>
          <w:lang w:eastAsia="en-US"/>
        </w:rPr>
        <w:t>Ericsson</w:t>
      </w:r>
      <w:r w:rsidR="00A76E1F">
        <w:rPr>
          <w:rFonts w:eastAsia="MS Mincho" w:cs="Arial"/>
          <w:lang w:eastAsia="en-US"/>
        </w:rPr>
        <w:t>, RAN2#129</w:t>
      </w:r>
      <w:r w:rsidR="00402A3E">
        <w:rPr>
          <w:rFonts w:eastAsia="MS Mincho" w:cs="Arial"/>
          <w:lang w:eastAsia="en-US"/>
        </w:rPr>
        <w:t>bis</w:t>
      </w:r>
      <w:r w:rsidR="00A76E1F">
        <w:rPr>
          <w:rFonts w:eastAsia="MS Mincho" w:cs="Arial"/>
          <w:lang w:eastAsia="en-US"/>
        </w:rPr>
        <w:t xml:space="preserve">, </w:t>
      </w:r>
      <w:r w:rsidR="00402A3E">
        <w:rPr>
          <w:rFonts w:eastAsia="MS Mincho" w:cs="Arial"/>
          <w:lang w:eastAsia="en-US"/>
        </w:rPr>
        <w:t>Wuhan</w:t>
      </w:r>
      <w:r w:rsidR="00EB6B70" w:rsidRPr="00EB6B70">
        <w:rPr>
          <w:rFonts w:eastAsia="MS Mincho" w:cs="Arial"/>
          <w:lang w:eastAsia="en-US"/>
        </w:rPr>
        <w:t xml:space="preserve">, </w:t>
      </w:r>
      <w:r w:rsidR="00402A3E">
        <w:rPr>
          <w:rFonts w:eastAsia="MS Mincho" w:cs="Arial"/>
          <w:lang w:eastAsia="en-US"/>
        </w:rPr>
        <w:t>China</w:t>
      </w:r>
      <w:r w:rsidR="00EB6B70" w:rsidRPr="00EB6B70">
        <w:rPr>
          <w:rFonts w:eastAsia="MS Mincho" w:cs="Arial"/>
          <w:lang w:eastAsia="en-US"/>
        </w:rPr>
        <w:t xml:space="preserve">, 7th – </w:t>
      </w:r>
      <w:r w:rsidR="00402A3E">
        <w:rPr>
          <w:rFonts w:eastAsia="MS Mincho" w:cs="Arial"/>
          <w:lang w:eastAsia="en-US"/>
        </w:rPr>
        <w:t>11th</w:t>
      </w:r>
      <w:r w:rsidR="00EB6B70" w:rsidRPr="00EB6B70">
        <w:rPr>
          <w:rFonts w:eastAsia="MS Mincho" w:cs="Arial"/>
          <w:lang w:eastAsia="en-US"/>
        </w:rPr>
        <w:t xml:space="preserve"> </w:t>
      </w:r>
      <w:proofErr w:type="gramStart"/>
      <w:r w:rsidR="00402A3E">
        <w:rPr>
          <w:rFonts w:eastAsia="MS Mincho" w:cs="Arial"/>
          <w:lang w:eastAsia="en-US"/>
        </w:rPr>
        <w:t>April</w:t>
      </w:r>
      <w:r w:rsidR="00EB6B70" w:rsidRPr="00EB6B70">
        <w:rPr>
          <w:rFonts w:eastAsia="MS Mincho" w:cs="Arial"/>
          <w:lang w:eastAsia="en-US"/>
        </w:rPr>
        <w:t>,</w:t>
      </w:r>
      <w:proofErr w:type="gramEnd"/>
      <w:r w:rsidR="00EB6B70" w:rsidRPr="00EB6B70">
        <w:rPr>
          <w:rFonts w:eastAsia="MS Mincho" w:cs="Arial"/>
          <w:lang w:eastAsia="en-US"/>
        </w:rPr>
        <w:t xml:space="preserve"> 2025</w:t>
      </w:r>
      <w:r w:rsidR="00402A3E">
        <w:rPr>
          <w:rFonts w:eastAsia="MS Mincho" w:cs="Arial"/>
          <w:lang w:eastAsia="en-US"/>
        </w:rPr>
        <w:t>.</w:t>
      </w:r>
      <w:r w:rsidR="00EB6B70">
        <w:rPr>
          <w:rFonts w:eastAsia="MS Mincho" w:cs="Arial"/>
          <w:lang w:eastAsia="en-US"/>
        </w:rPr>
        <w:t xml:space="preserve"> </w:t>
      </w:r>
    </w:p>
    <w:p w14:paraId="1E8A3DB5" w14:textId="6B4B7BF9" w:rsidR="007B61B5" w:rsidRPr="004A4E63" w:rsidRDefault="007B61B5" w:rsidP="00A678AA">
      <w:pPr>
        <w:pStyle w:val="Reference"/>
        <w:numPr>
          <w:ilvl w:val="0"/>
          <w:numId w:val="0"/>
        </w:numPr>
        <w:ind w:left="567"/>
        <w:rPr>
          <w:bCs/>
          <w:lang w:val="en-US"/>
        </w:rPr>
      </w:pPr>
    </w:p>
    <w:p w14:paraId="36AB1003" w14:textId="77777777" w:rsidR="00053E89" w:rsidRPr="00A42890" w:rsidRDefault="00053E89" w:rsidP="00A678AA">
      <w:pPr>
        <w:pStyle w:val="Reference"/>
        <w:numPr>
          <w:ilvl w:val="0"/>
          <w:numId w:val="0"/>
        </w:numPr>
        <w:rPr>
          <w:bCs/>
          <w:lang w:val="en-US"/>
        </w:rPr>
      </w:pPr>
    </w:p>
    <w:sectPr w:rsidR="00053E89" w:rsidRPr="00A42890"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D1DE" w14:textId="77777777" w:rsidR="00F057A1" w:rsidRDefault="00F057A1">
      <w:r>
        <w:separator/>
      </w:r>
    </w:p>
  </w:endnote>
  <w:endnote w:type="continuationSeparator" w:id="0">
    <w:p w14:paraId="1726712F" w14:textId="77777777" w:rsidR="00F057A1" w:rsidRDefault="00F057A1">
      <w:r>
        <w:continuationSeparator/>
      </w:r>
    </w:p>
  </w:endnote>
  <w:endnote w:type="continuationNotice" w:id="1">
    <w:p w14:paraId="40D24738" w14:textId="77777777" w:rsidR="00F057A1" w:rsidRDefault="00F05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1982" w14:textId="77777777" w:rsidR="00F057A1" w:rsidRDefault="00F057A1">
      <w:r>
        <w:separator/>
      </w:r>
    </w:p>
  </w:footnote>
  <w:footnote w:type="continuationSeparator" w:id="0">
    <w:p w14:paraId="1490C20E" w14:textId="77777777" w:rsidR="00F057A1" w:rsidRDefault="00F057A1">
      <w:r>
        <w:continuationSeparator/>
      </w:r>
    </w:p>
  </w:footnote>
  <w:footnote w:type="continuationNotice" w:id="1">
    <w:p w14:paraId="64175AB5" w14:textId="77777777" w:rsidR="00F057A1" w:rsidRDefault="00F05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98F433B0"/>
    <w:lvl w:ilvl="0" w:tplc="6D8AE54E">
      <w:start w:val="1"/>
      <w:numFmt w:val="decimal"/>
      <w:pStyle w:val="Proposal"/>
      <w:lvlText w:val="Proposal %1"/>
      <w:lvlJc w:val="left"/>
      <w:pPr>
        <w:tabs>
          <w:tab w:val="num" w:pos="1484"/>
        </w:tabs>
        <w:ind w:left="1484" w:hanging="1304"/>
      </w:pPr>
      <w:rPr>
        <w:rFonts w:hint="default"/>
        <w:b/>
        <w:bCs/>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212EED"/>
    <w:multiLevelType w:val="hybridMultilevel"/>
    <w:tmpl w:val="E078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6A68C6"/>
    <w:multiLevelType w:val="hybridMultilevel"/>
    <w:tmpl w:val="25F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C0A7F76">
      <w:start w:val="2"/>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A0A81"/>
    <w:multiLevelType w:val="hybridMultilevel"/>
    <w:tmpl w:val="4EB84CFE"/>
    <w:lvl w:ilvl="0" w:tplc="DBF010F8">
      <w:numFmt w:val="bullet"/>
      <w:lvlText w:val="-"/>
      <w:lvlJc w:val="left"/>
      <w:pPr>
        <w:ind w:left="644" w:hanging="360"/>
      </w:pPr>
      <w:rPr>
        <w:rFonts w:ascii="Ericsson Hilda" w:eastAsia="SimSun" w:hAnsi="Ericsson Hilda" w:cs="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14"/>
  </w:num>
  <w:num w:numId="2" w16cid:durableId="539241444">
    <w:abstractNumId w:val="11"/>
  </w:num>
  <w:num w:numId="3" w16cid:durableId="633946746">
    <w:abstractNumId w:val="0"/>
  </w:num>
  <w:num w:numId="4" w16cid:durableId="838884328">
    <w:abstractNumId w:val="16"/>
  </w:num>
  <w:num w:numId="5" w16cid:durableId="1250696418">
    <w:abstractNumId w:val="17"/>
  </w:num>
  <w:num w:numId="6" w16cid:durableId="445852693">
    <w:abstractNumId w:val="20"/>
  </w:num>
  <w:num w:numId="7" w16cid:durableId="827941845">
    <w:abstractNumId w:val="7"/>
  </w:num>
  <w:num w:numId="8" w16cid:durableId="1987388787">
    <w:abstractNumId w:val="9"/>
  </w:num>
  <w:num w:numId="9" w16cid:durableId="2106924709">
    <w:abstractNumId w:val="3"/>
  </w:num>
  <w:num w:numId="10" w16cid:durableId="1595745224">
    <w:abstractNumId w:val="25"/>
  </w:num>
  <w:num w:numId="11" w16cid:durableId="845285635">
    <w:abstractNumId w:val="10"/>
  </w:num>
  <w:num w:numId="12" w16cid:durableId="1653481620">
    <w:abstractNumId w:val="22"/>
  </w:num>
  <w:num w:numId="13" w16cid:durableId="903688389">
    <w:abstractNumId w:val="23"/>
  </w:num>
  <w:num w:numId="14" w16cid:durableId="1734162889">
    <w:abstractNumId w:val="12"/>
  </w:num>
  <w:num w:numId="15" w16cid:durableId="134375261">
    <w:abstractNumId w:val="21"/>
  </w:num>
  <w:num w:numId="16" w16cid:durableId="1696536491">
    <w:abstractNumId w:val="4"/>
  </w:num>
  <w:num w:numId="17" w16cid:durableId="1786340520">
    <w:abstractNumId w:val="8"/>
  </w:num>
  <w:num w:numId="18" w16cid:durableId="1292904184">
    <w:abstractNumId w:val="19"/>
  </w:num>
  <w:num w:numId="19" w16cid:durableId="247429383">
    <w:abstractNumId w:val="13"/>
  </w:num>
  <w:num w:numId="20" w16cid:durableId="967660571">
    <w:abstractNumId w:val="1"/>
  </w:num>
  <w:num w:numId="21" w16cid:durableId="1255242920">
    <w:abstractNumId w:val="5"/>
  </w:num>
  <w:num w:numId="22" w16cid:durableId="277837840">
    <w:abstractNumId w:val="18"/>
  </w:num>
  <w:num w:numId="23" w16cid:durableId="2059468983">
    <w:abstractNumId w:val="6"/>
  </w:num>
  <w:num w:numId="24" w16cid:durableId="566840131">
    <w:abstractNumId w:val="26"/>
  </w:num>
  <w:num w:numId="25" w16cid:durableId="810750068">
    <w:abstractNumId w:val="24"/>
  </w:num>
  <w:num w:numId="26" w16cid:durableId="59863679">
    <w:abstractNumId w:val="15"/>
  </w:num>
  <w:num w:numId="27" w16cid:durableId="7320012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280"/>
    <w:rsid w:val="000015F4"/>
    <w:rsid w:val="00001F84"/>
    <w:rsid w:val="0000252D"/>
    <w:rsid w:val="00002895"/>
    <w:rsid w:val="00002A37"/>
    <w:rsid w:val="00003409"/>
    <w:rsid w:val="0000341D"/>
    <w:rsid w:val="000034C7"/>
    <w:rsid w:val="00003751"/>
    <w:rsid w:val="00003921"/>
    <w:rsid w:val="000040B5"/>
    <w:rsid w:val="0000476F"/>
    <w:rsid w:val="00004B27"/>
    <w:rsid w:val="000052F3"/>
    <w:rsid w:val="0000564C"/>
    <w:rsid w:val="00005AAC"/>
    <w:rsid w:val="00005D7F"/>
    <w:rsid w:val="00006446"/>
    <w:rsid w:val="000067E0"/>
    <w:rsid w:val="0000680B"/>
    <w:rsid w:val="00006896"/>
    <w:rsid w:val="00006C3B"/>
    <w:rsid w:val="00006E8C"/>
    <w:rsid w:val="00006F4D"/>
    <w:rsid w:val="0000703B"/>
    <w:rsid w:val="0000792E"/>
    <w:rsid w:val="00007CDC"/>
    <w:rsid w:val="00010B2C"/>
    <w:rsid w:val="00010BBD"/>
    <w:rsid w:val="00010C24"/>
    <w:rsid w:val="000110DC"/>
    <w:rsid w:val="0001110B"/>
    <w:rsid w:val="000112BB"/>
    <w:rsid w:val="000112F9"/>
    <w:rsid w:val="000114D7"/>
    <w:rsid w:val="00011528"/>
    <w:rsid w:val="00011545"/>
    <w:rsid w:val="00011A7D"/>
    <w:rsid w:val="00011B28"/>
    <w:rsid w:val="00011B37"/>
    <w:rsid w:val="00011C23"/>
    <w:rsid w:val="00011EF9"/>
    <w:rsid w:val="00012229"/>
    <w:rsid w:val="0001270A"/>
    <w:rsid w:val="00012781"/>
    <w:rsid w:val="00012938"/>
    <w:rsid w:val="00013794"/>
    <w:rsid w:val="00013BB2"/>
    <w:rsid w:val="00013BFE"/>
    <w:rsid w:val="0001402A"/>
    <w:rsid w:val="0001416A"/>
    <w:rsid w:val="0001460E"/>
    <w:rsid w:val="000146A0"/>
    <w:rsid w:val="00014ABB"/>
    <w:rsid w:val="00014F7B"/>
    <w:rsid w:val="00014FEB"/>
    <w:rsid w:val="00015031"/>
    <w:rsid w:val="000156DB"/>
    <w:rsid w:val="000157AA"/>
    <w:rsid w:val="00015D15"/>
    <w:rsid w:val="0001607D"/>
    <w:rsid w:val="00016A97"/>
    <w:rsid w:val="00017613"/>
    <w:rsid w:val="00017684"/>
    <w:rsid w:val="00017A0B"/>
    <w:rsid w:val="00017BFD"/>
    <w:rsid w:val="00017D7C"/>
    <w:rsid w:val="0002080D"/>
    <w:rsid w:val="00020B7A"/>
    <w:rsid w:val="00020FED"/>
    <w:rsid w:val="00021321"/>
    <w:rsid w:val="0002149D"/>
    <w:rsid w:val="00021B13"/>
    <w:rsid w:val="00021CA4"/>
    <w:rsid w:val="00022636"/>
    <w:rsid w:val="0002289D"/>
    <w:rsid w:val="00022AAE"/>
    <w:rsid w:val="00022E21"/>
    <w:rsid w:val="000238F9"/>
    <w:rsid w:val="00023FDB"/>
    <w:rsid w:val="00024F9A"/>
    <w:rsid w:val="0002534B"/>
    <w:rsid w:val="0002564D"/>
    <w:rsid w:val="000257E5"/>
    <w:rsid w:val="00025DD5"/>
    <w:rsid w:val="00025ECA"/>
    <w:rsid w:val="0002600A"/>
    <w:rsid w:val="0002615C"/>
    <w:rsid w:val="00026857"/>
    <w:rsid w:val="00026D64"/>
    <w:rsid w:val="00027579"/>
    <w:rsid w:val="00027D15"/>
    <w:rsid w:val="00027E5C"/>
    <w:rsid w:val="00027EDD"/>
    <w:rsid w:val="00030067"/>
    <w:rsid w:val="000300E4"/>
    <w:rsid w:val="00030301"/>
    <w:rsid w:val="00030E72"/>
    <w:rsid w:val="00030EA6"/>
    <w:rsid w:val="00030F96"/>
    <w:rsid w:val="00031061"/>
    <w:rsid w:val="000310A1"/>
    <w:rsid w:val="0003137D"/>
    <w:rsid w:val="000316B9"/>
    <w:rsid w:val="0003178C"/>
    <w:rsid w:val="000323FB"/>
    <w:rsid w:val="000325B8"/>
    <w:rsid w:val="0003295F"/>
    <w:rsid w:val="000329F9"/>
    <w:rsid w:val="00032E66"/>
    <w:rsid w:val="00033019"/>
    <w:rsid w:val="00033A09"/>
    <w:rsid w:val="00033EA1"/>
    <w:rsid w:val="00034A45"/>
    <w:rsid w:val="00034C15"/>
    <w:rsid w:val="00034D2C"/>
    <w:rsid w:val="0003508D"/>
    <w:rsid w:val="0003566C"/>
    <w:rsid w:val="000357DA"/>
    <w:rsid w:val="00035878"/>
    <w:rsid w:val="00035EF6"/>
    <w:rsid w:val="0003613C"/>
    <w:rsid w:val="000363B5"/>
    <w:rsid w:val="000365BA"/>
    <w:rsid w:val="00036BA1"/>
    <w:rsid w:val="00036D6B"/>
    <w:rsid w:val="00036E94"/>
    <w:rsid w:val="00037D3E"/>
    <w:rsid w:val="00040148"/>
    <w:rsid w:val="00040381"/>
    <w:rsid w:val="00040706"/>
    <w:rsid w:val="000407DC"/>
    <w:rsid w:val="0004081B"/>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385"/>
    <w:rsid w:val="0004438C"/>
    <w:rsid w:val="000444EF"/>
    <w:rsid w:val="00044588"/>
    <w:rsid w:val="00044839"/>
    <w:rsid w:val="000449B0"/>
    <w:rsid w:val="00044B2D"/>
    <w:rsid w:val="00044D7F"/>
    <w:rsid w:val="0004530A"/>
    <w:rsid w:val="000456BE"/>
    <w:rsid w:val="000456D5"/>
    <w:rsid w:val="0004642F"/>
    <w:rsid w:val="00046675"/>
    <w:rsid w:val="00046C31"/>
    <w:rsid w:val="00046D36"/>
    <w:rsid w:val="000470ED"/>
    <w:rsid w:val="000478F6"/>
    <w:rsid w:val="00047DBB"/>
    <w:rsid w:val="00050E3F"/>
    <w:rsid w:val="0005118C"/>
    <w:rsid w:val="00051639"/>
    <w:rsid w:val="00051BE5"/>
    <w:rsid w:val="00051C91"/>
    <w:rsid w:val="0005270D"/>
    <w:rsid w:val="000528D4"/>
    <w:rsid w:val="00052A07"/>
    <w:rsid w:val="00052A17"/>
    <w:rsid w:val="00052DDC"/>
    <w:rsid w:val="000534A6"/>
    <w:rsid w:val="000534E3"/>
    <w:rsid w:val="00053572"/>
    <w:rsid w:val="000538E9"/>
    <w:rsid w:val="00053A04"/>
    <w:rsid w:val="00053B14"/>
    <w:rsid w:val="00053E71"/>
    <w:rsid w:val="00053E89"/>
    <w:rsid w:val="0005489A"/>
    <w:rsid w:val="00054942"/>
    <w:rsid w:val="00054B68"/>
    <w:rsid w:val="00054C12"/>
    <w:rsid w:val="00054EA5"/>
    <w:rsid w:val="00055EAC"/>
    <w:rsid w:val="0005606A"/>
    <w:rsid w:val="000561D2"/>
    <w:rsid w:val="000568DB"/>
    <w:rsid w:val="00056DB0"/>
    <w:rsid w:val="00057117"/>
    <w:rsid w:val="0005744A"/>
    <w:rsid w:val="000575BD"/>
    <w:rsid w:val="00057748"/>
    <w:rsid w:val="00057967"/>
    <w:rsid w:val="000579B5"/>
    <w:rsid w:val="00057FF6"/>
    <w:rsid w:val="0006018F"/>
    <w:rsid w:val="0006019D"/>
    <w:rsid w:val="000601B8"/>
    <w:rsid w:val="00060477"/>
    <w:rsid w:val="00060613"/>
    <w:rsid w:val="00060883"/>
    <w:rsid w:val="000608D0"/>
    <w:rsid w:val="00060F51"/>
    <w:rsid w:val="000613AE"/>
    <w:rsid w:val="000616E7"/>
    <w:rsid w:val="00061717"/>
    <w:rsid w:val="00061838"/>
    <w:rsid w:val="00061E02"/>
    <w:rsid w:val="00062DD1"/>
    <w:rsid w:val="00062EB6"/>
    <w:rsid w:val="00063568"/>
    <w:rsid w:val="00063A4D"/>
    <w:rsid w:val="00063B82"/>
    <w:rsid w:val="00063CA6"/>
    <w:rsid w:val="00063D57"/>
    <w:rsid w:val="00063E5A"/>
    <w:rsid w:val="00063E98"/>
    <w:rsid w:val="0006418D"/>
    <w:rsid w:val="000644F3"/>
    <w:rsid w:val="00064784"/>
    <w:rsid w:val="0006487E"/>
    <w:rsid w:val="000648C4"/>
    <w:rsid w:val="00064962"/>
    <w:rsid w:val="00064A78"/>
    <w:rsid w:val="00064E39"/>
    <w:rsid w:val="00065057"/>
    <w:rsid w:val="00065159"/>
    <w:rsid w:val="000651A5"/>
    <w:rsid w:val="000659B6"/>
    <w:rsid w:val="00065E1A"/>
    <w:rsid w:val="00065FDA"/>
    <w:rsid w:val="0006623E"/>
    <w:rsid w:val="0006626C"/>
    <w:rsid w:val="0006650C"/>
    <w:rsid w:val="00066572"/>
    <w:rsid w:val="000665C7"/>
    <w:rsid w:val="00066B11"/>
    <w:rsid w:val="00066ED5"/>
    <w:rsid w:val="000671A2"/>
    <w:rsid w:val="00067863"/>
    <w:rsid w:val="00067A13"/>
    <w:rsid w:val="00067A5D"/>
    <w:rsid w:val="00070622"/>
    <w:rsid w:val="00070959"/>
    <w:rsid w:val="00070B7F"/>
    <w:rsid w:val="00070C6C"/>
    <w:rsid w:val="00071A5B"/>
    <w:rsid w:val="00071CB9"/>
    <w:rsid w:val="00071D87"/>
    <w:rsid w:val="00071F83"/>
    <w:rsid w:val="0007283F"/>
    <w:rsid w:val="00072B2D"/>
    <w:rsid w:val="00072D12"/>
    <w:rsid w:val="00072FB4"/>
    <w:rsid w:val="00073134"/>
    <w:rsid w:val="0007368D"/>
    <w:rsid w:val="000736ED"/>
    <w:rsid w:val="0007371B"/>
    <w:rsid w:val="00073B56"/>
    <w:rsid w:val="000740BD"/>
    <w:rsid w:val="00074862"/>
    <w:rsid w:val="00074F99"/>
    <w:rsid w:val="00075DD4"/>
    <w:rsid w:val="000761E1"/>
    <w:rsid w:val="00076361"/>
    <w:rsid w:val="000764D7"/>
    <w:rsid w:val="0007656F"/>
    <w:rsid w:val="000765F2"/>
    <w:rsid w:val="00076706"/>
    <w:rsid w:val="000776E2"/>
    <w:rsid w:val="00077B58"/>
    <w:rsid w:val="00077D2D"/>
    <w:rsid w:val="00077E5F"/>
    <w:rsid w:val="000801C8"/>
    <w:rsid w:val="0008036A"/>
    <w:rsid w:val="00080404"/>
    <w:rsid w:val="00080449"/>
    <w:rsid w:val="0008048F"/>
    <w:rsid w:val="00080859"/>
    <w:rsid w:val="00080923"/>
    <w:rsid w:val="00080B91"/>
    <w:rsid w:val="0008183F"/>
    <w:rsid w:val="00081AE6"/>
    <w:rsid w:val="00081BF7"/>
    <w:rsid w:val="00081C5D"/>
    <w:rsid w:val="00081D73"/>
    <w:rsid w:val="0008203F"/>
    <w:rsid w:val="000820CF"/>
    <w:rsid w:val="000824ED"/>
    <w:rsid w:val="0008298C"/>
    <w:rsid w:val="00082A6A"/>
    <w:rsid w:val="00082AC6"/>
    <w:rsid w:val="00083233"/>
    <w:rsid w:val="0008356A"/>
    <w:rsid w:val="000836C0"/>
    <w:rsid w:val="00083AF9"/>
    <w:rsid w:val="0008401B"/>
    <w:rsid w:val="00084F87"/>
    <w:rsid w:val="000853B7"/>
    <w:rsid w:val="000855EB"/>
    <w:rsid w:val="00085B52"/>
    <w:rsid w:val="00086064"/>
    <w:rsid w:val="00086459"/>
    <w:rsid w:val="000864A0"/>
    <w:rsid w:val="000866F2"/>
    <w:rsid w:val="0008755D"/>
    <w:rsid w:val="00090084"/>
    <w:rsid w:val="0009009F"/>
    <w:rsid w:val="00090440"/>
    <w:rsid w:val="00090F61"/>
    <w:rsid w:val="000911BF"/>
    <w:rsid w:val="0009142D"/>
    <w:rsid w:val="00091557"/>
    <w:rsid w:val="0009155E"/>
    <w:rsid w:val="00092377"/>
    <w:rsid w:val="000924C1"/>
    <w:rsid w:val="000924F0"/>
    <w:rsid w:val="00092B64"/>
    <w:rsid w:val="00092E2E"/>
    <w:rsid w:val="00092E5D"/>
    <w:rsid w:val="00092EAE"/>
    <w:rsid w:val="0009300F"/>
    <w:rsid w:val="000931E7"/>
    <w:rsid w:val="00093320"/>
    <w:rsid w:val="00093474"/>
    <w:rsid w:val="00093586"/>
    <w:rsid w:val="00093E9F"/>
    <w:rsid w:val="0009418C"/>
    <w:rsid w:val="0009434A"/>
    <w:rsid w:val="00094EA0"/>
    <w:rsid w:val="0009510F"/>
    <w:rsid w:val="000952AD"/>
    <w:rsid w:val="0009538D"/>
    <w:rsid w:val="00095718"/>
    <w:rsid w:val="000959E8"/>
    <w:rsid w:val="00095A71"/>
    <w:rsid w:val="00096011"/>
    <w:rsid w:val="00096D6A"/>
    <w:rsid w:val="0009725A"/>
    <w:rsid w:val="000974C3"/>
    <w:rsid w:val="000976AD"/>
    <w:rsid w:val="000976F9"/>
    <w:rsid w:val="0009777B"/>
    <w:rsid w:val="00097A89"/>
    <w:rsid w:val="000A0577"/>
    <w:rsid w:val="000A05CE"/>
    <w:rsid w:val="000A0C45"/>
    <w:rsid w:val="000A1790"/>
    <w:rsid w:val="000A1A6B"/>
    <w:rsid w:val="000A1B7B"/>
    <w:rsid w:val="000A1C71"/>
    <w:rsid w:val="000A1EE6"/>
    <w:rsid w:val="000A2039"/>
    <w:rsid w:val="000A259B"/>
    <w:rsid w:val="000A2899"/>
    <w:rsid w:val="000A2AC7"/>
    <w:rsid w:val="000A3F1C"/>
    <w:rsid w:val="000A4390"/>
    <w:rsid w:val="000A484E"/>
    <w:rsid w:val="000A48EB"/>
    <w:rsid w:val="000A4A49"/>
    <w:rsid w:val="000A4D56"/>
    <w:rsid w:val="000A4F4C"/>
    <w:rsid w:val="000A5009"/>
    <w:rsid w:val="000A5125"/>
    <w:rsid w:val="000A5315"/>
    <w:rsid w:val="000A56F2"/>
    <w:rsid w:val="000A61A9"/>
    <w:rsid w:val="000A61DF"/>
    <w:rsid w:val="000A69EC"/>
    <w:rsid w:val="000A7260"/>
    <w:rsid w:val="000A776A"/>
    <w:rsid w:val="000A7993"/>
    <w:rsid w:val="000A7B85"/>
    <w:rsid w:val="000B0AC1"/>
    <w:rsid w:val="000B0BE0"/>
    <w:rsid w:val="000B0E13"/>
    <w:rsid w:val="000B138E"/>
    <w:rsid w:val="000B15A1"/>
    <w:rsid w:val="000B1877"/>
    <w:rsid w:val="000B1B34"/>
    <w:rsid w:val="000B1CEC"/>
    <w:rsid w:val="000B2719"/>
    <w:rsid w:val="000B2932"/>
    <w:rsid w:val="000B2E83"/>
    <w:rsid w:val="000B353E"/>
    <w:rsid w:val="000B356B"/>
    <w:rsid w:val="000B37FE"/>
    <w:rsid w:val="000B39E7"/>
    <w:rsid w:val="000B3A8F"/>
    <w:rsid w:val="000B3BD1"/>
    <w:rsid w:val="000B3D6C"/>
    <w:rsid w:val="000B44EB"/>
    <w:rsid w:val="000B4AB9"/>
    <w:rsid w:val="000B52F5"/>
    <w:rsid w:val="000B55B4"/>
    <w:rsid w:val="000B58C3"/>
    <w:rsid w:val="000B5AB3"/>
    <w:rsid w:val="000B5FFB"/>
    <w:rsid w:val="000B60AC"/>
    <w:rsid w:val="000B61E9"/>
    <w:rsid w:val="000B6593"/>
    <w:rsid w:val="000B673E"/>
    <w:rsid w:val="000B683F"/>
    <w:rsid w:val="000B727C"/>
    <w:rsid w:val="000B7557"/>
    <w:rsid w:val="000B76E7"/>
    <w:rsid w:val="000B7D8C"/>
    <w:rsid w:val="000C027B"/>
    <w:rsid w:val="000C0561"/>
    <w:rsid w:val="000C0C5A"/>
    <w:rsid w:val="000C0D33"/>
    <w:rsid w:val="000C111E"/>
    <w:rsid w:val="000C1648"/>
    <w:rsid w:val="000C165A"/>
    <w:rsid w:val="000C1F15"/>
    <w:rsid w:val="000C2278"/>
    <w:rsid w:val="000C23A5"/>
    <w:rsid w:val="000C26F8"/>
    <w:rsid w:val="000C273B"/>
    <w:rsid w:val="000C2785"/>
    <w:rsid w:val="000C2B52"/>
    <w:rsid w:val="000C2E19"/>
    <w:rsid w:val="000C37B8"/>
    <w:rsid w:val="000C39C3"/>
    <w:rsid w:val="000C3BEF"/>
    <w:rsid w:val="000C3F3C"/>
    <w:rsid w:val="000C4550"/>
    <w:rsid w:val="000C45BF"/>
    <w:rsid w:val="000C4776"/>
    <w:rsid w:val="000C52F9"/>
    <w:rsid w:val="000C553B"/>
    <w:rsid w:val="000C58A4"/>
    <w:rsid w:val="000C5DDD"/>
    <w:rsid w:val="000C5E63"/>
    <w:rsid w:val="000C5FC3"/>
    <w:rsid w:val="000C604D"/>
    <w:rsid w:val="000C632A"/>
    <w:rsid w:val="000C67BF"/>
    <w:rsid w:val="000C70B0"/>
    <w:rsid w:val="000C786F"/>
    <w:rsid w:val="000C79E0"/>
    <w:rsid w:val="000C7BAB"/>
    <w:rsid w:val="000C7FB3"/>
    <w:rsid w:val="000D0D07"/>
    <w:rsid w:val="000D1483"/>
    <w:rsid w:val="000D178D"/>
    <w:rsid w:val="000D1A6E"/>
    <w:rsid w:val="000D1DDF"/>
    <w:rsid w:val="000D27B9"/>
    <w:rsid w:val="000D32B0"/>
    <w:rsid w:val="000D32DC"/>
    <w:rsid w:val="000D36CB"/>
    <w:rsid w:val="000D3B84"/>
    <w:rsid w:val="000D3E4F"/>
    <w:rsid w:val="000D4797"/>
    <w:rsid w:val="000D4892"/>
    <w:rsid w:val="000D543D"/>
    <w:rsid w:val="000D67CE"/>
    <w:rsid w:val="000D68A2"/>
    <w:rsid w:val="000D69DA"/>
    <w:rsid w:val="000D6B69"/>
    <w:rsid w:val="000D6F7F"/>
    <w:rsid w:val="000D70CB"/>
    <w:rsid w:val="000D7BC8"/>
    <w:rsid w:val="000E00A3"/>
    <w:rsid w:val="000E0527"/>
    <w:rsid w:val="000E106A"/>
    <w:rsid w:val="000E113B"/>
    <w:rsid w:val="000E1703"/>
    <w:rsid w:val="000E179E"/>
    <w:rsid w:val="000E1CB0"/>
    <w:rsid w:val="000E1E92"/>
    <w:rsid w:val="000E2099"/>
    <w:rsid w:val="000E224B"/>
    <w:rsid w:val="000E26F2"/>
    <w:rsid w:val="000E2924"/>
    <w:rsid w:val="000E3F5A"/>
    <w:rsid w:val="000E42D0"/>
    <w:rsid w:val="000E4D53"/>
    <w:rsid w:val="000E4FD0"/>
    <w:rsid w:val="000E55EE"/>
    <w:rsid w:val="000E58C7"/>
    <w:rsid w:val="000E603E"/>
    <w:rsid w:val="000E687B"/>
    <w:rsid w:val="000E6F68"/>
    <w:rsid w:val="000E710D"/>
    <w:rsid w:val="000E71DE"/>
    <w:rsid w:val="000E734C"/>
    <w:rsid w:val="000E75BB"/>
    <w:rsid w:val="000E76BD"/>
    <w:rsid w:val="000E7A69"/>
    <w:rsid w:val="000F011F"/>
    <w:rsid w:val="000F06D6"/>
    <w:rsid w:val="000F0EB1"/>
    <w:rsid w:val="000F1054"/>
    <w:rsid w:val="000F1106"/>
    <w:rsid w:val="000F12EC"/>
    <w:rsid w:val="000F1426"/>
    <w:rsid w:val="000F1927"/>
    <w:rsid w:val="000F1CA9"/>
    <w:rsid w:val="000F20BE"/>
    <w:rsid w:val="000F30EF"/>
    <w:rsid w:val="000F3A6D"/>
    <w:rsid w:val="000F3A9B"/>
    <w:rsid w:val="000F3BE9"/>
    <w:rsid w:val="000F3F6C"/>
    <w:rsid w:val="000F410C"/>
    <w:rsid w:val="000F45CC"/>
    <w:rsid w:val="000F492C"/>
    <w:rsid w:val="000F4AC1"/>
    <w:rsid w:val="000F4B23"/>
    <w:rsid w:val="000F5383"/>
    <w:rsid w:val="000F58DF"/>
    <w:rsid w:val="000F6169"/>
    <w:rsid w:val="000F65F7"/>
    <w:rsid w:val="000F6DF3"/>
    <w:rsid w:val="000F6E7D"/>
    <w:rsid w:val="000F70E0"/>
    <w:rsid w:val="000F79E0"/>
    <w:rsid w:val="0010033F"/>
    <w:rsid w:val="001005FF"/>
    <w:rsid w:val="0010061F"/>
    <w:rsid w:val="001008CA"/>
    <w:rsid w:val="001009B2"/>
    <w:rsid w:val="001009D7"/>
    <w:rsid w:val="00101D05"/>
    <w:rsid w:val="00102042"/>
    <w:rsid w:val="0010212C"/>
    <w:rsid w:val="001023BD"/>
    <w:rsid w:val="0010270A"/>
    <w:rsid w:val="00102893"/>
    <w:rsid w:val="00102A93"/>
    <w:rsid w:val="00102EBC"/>
    <w:rsid w:val="00102F2B"/>
    <w:rsid w:val="00102F40"/>
    <w:rsid w:val="00103021"/>
    <w:rsid w:val="001030CD"/>
    <w:rsid w:val="00103560"/>
    <w:rsid w:val="0010412A"/>
    <w:rsid w:val="00104482"/>
    <w:rsid w:val="001048D2"/>
    <w:rsid w:val="00104CB3"/>
    <w:rsid w:val="0010521F"/>
    <w:rsid w:val="001053FA"/>
    <w:rsid w:val="0010553B"/>
    <w:rsid w:val="001058F2"/>
    <w:rsid w:val="00105B59"/>
    <w:rsid w:val="001062FB"/>
    <w:rsid w:val="00106358"/>
    <w:rsid w:val="001063E6"/>
    <w:rsid w:val="00106B94"/>
    <w:rsid w:val="00106C46"/>
    <w:rsid w:val="00107626"/>
    <w:rsid w:val="0010770A"/>
    <w:rsid w:val="00107BB6"/>
    <w:rsid w:val="00107D7D"/>
    <w:rsid w:val="00107FCA"/>
    <w:rsid w:val="00110378"/>
    <w:rsid w:val="001105BB"/>
    <w:rsid w:val="001105ED"/>
    <w:rsid w:val="00110811"/>
    <w:rsid w:val="00111076"/>
    <w:rsid w:val="001111A2"/>
    <w:rsid w:val="001112C2"/>
    <w:rsid w:val="0011139F"/>
    <w:rsid w:val="00111C9C"/>
    <w:rsid w:val="00111F8B"/>
    <w:rsid w:val="00112012"/>
    <w:rsid w:val="0011257F"/>
    <w:rsid w:val="00112C7F"/>
    <w:rsid w:val="00113329"/>
    <w:rsid w:val="00113423"/>
    <w:rsid w:val="001136A0"/>
    <w:rsid w:val="00113B6E"/>
    <w:rsid w:val="00113CF4"/>
    <w:rsid w:val="00113D6D"/>
    <w:rsid w:val="00113E86"/>
    <w:rsid w:val="00114263"/>
    <w:rsid w:val="00114AF9"/>
    <w:rsid w:val="001153EA"/>
    <w:rsid w:val="00115643"/>
    <w:rsid w:val="00115A47"/>
    <w:rsid w:val="00115B17"/>
    <w:rsid w:val="00115CAD"/>
    <w:rsid w:val="001163A2"/>
    <w:rsid w:val="00116765"/>
    <w:rsid w:val="00116BD1"/>
    <w:rsid w:val="00116ECE"/>
    <w:rsid w:val="00116F11"/>
    <w:rsid w:val="00117144"/>
    <w:rsid w:val="001171CB"/>
    <w:rsid w:val="0011739F"/>
    <w:rsid w:val="00117A92"/>
    <w:rsid w:val="00117EC8"/>
    <w:rsid w:val="00117F60"/>
    <w:rsid w:val="00117F92"/>
    <w:rsid w:val="0012050A"/>
    <w:rsid w:val="00120765"/>
    <w:rsid w:val="00120A6A"/>
    <w:rsid w:val="00120C92"/>
    <w:rsid w:val="00120D86"/>
    <w:rsid w:val="001219F5"/>
    <w:rsid w:val="00121A20"/>
    <w:rsid w:val="0012201A"/>
    <w:rsid w:val="0012269A"/>
    <w:rsid w:val="00122767"/>
    <w:rsid w:val="00122A91"/>
    <w:rsid w:val="001230E9"/>
    <w:rsid w:val="00123192"/>
    <w:rsid w:val="0012377F"/>
    <w:rsid w:val="00123B53"/>
    <w:rsid w:val="00123DEA"/>
    <w:rsid w:val="001241A1"/>
    <w:rsid w:val="001241F1"/>
    <w:rsid w:val="00124314"/>
    <w:rsid w:val="00124514"/>
    <w:rsid w:val="0012482B"/>
    <w:rsid w:val="0012514A"/>
    <w:rsid w:val="00125209"/>
    <w:rsid w:val="00125335"/>
    <w:rsid w:val="001255F3"/>
    <w:rsid w:val="00125834"/>
    <w:rsid w:val="00125BEE"/>
    <w:rsid w:val="001261D9"/>
    <w:rsid w:val="0012621D"/>
    <w:rsid w:val="00126B4A"/>
    <w:rsid w:val="00126CDB"/>
    <w:rsid w:val="00126FC5"/>
    <w:rsid w:val="0012764B"/>
    <w:rsid w:val="0012779F"/>
    <w:rsid w:val="001307BF"/>
    <w:rsid w:val="0013085A"/>
    <w:rsid w:val="00130D4E"/>
    <w:rsid w:val="00130DD0"/>
    <w:rsid w:val="0013140C"/>
    <w:rsid w:val="00131A21"/>
    <w:rsid w:val="00131B65"/>
    <w:rsid w:val="00132A31"/>
    <w:rsid w:val="00132A57"/>
    <w:rsid w:val="00132FD0"/>
    <w:rsid w:val="001334CD"/>
    <w:rsid w:val="001343BC"/>
    <w:rsid w:val="001344C0"/>
    <w:rsid w:val="00134596"/>
    <w:rsid w:val="001346FA"/>
    <w:rsid w:val="00134E0B"/>
    <w:rsid w:val="00134FE1"/>
    <w:rsid w:val="00135252"/>
    <w:rsid w:val="001358F7"/>
    <w:rsid w:val="00135D4A"/>
    <w:rsid w:val="00136372"/>
    <w:rsid w:val="00136B3E"/>
    <w:rsid w:val="00136B6E"/>
    <w:rsid w:val="00137179"/>
    <w:rsid w:val="00137606"/>
    <w:rsid w:val="00137864"/>
    <w:rsid w:val="00137AB5"/>
    <w:rsid w:val="00137C25"/>
    <w:rsid w:val="00137F0B"/>
    <w:rsid w:val="00140239"/>
    <w:rsid w:val="00140365"/>
    <w:rsid w:val="00140A48"/>
    <w:rsid w:val="00141D99"/>
    <w:rsid w:val="0014210C"/>
    <w:rsid w:val="001422E3"/>
    <w:rsid w:val="001423F3"/>
    <w:rsid w:val="001429D2"/>
    <w:rsid w:val="001433C3"/>
    <w:rsid w:val="001434C1"/>
    <w:rsid w:val="00143508"/>
    <w:rsid w:val="00143541"/>
    <w:rsid w:val="00143A00"/>
    <w:rsid w:val="00144CDF"/>
    <w:rsid w:val="00145811"/>
    <w:rsid w:val="00145A10"/>
    <w:rsid w:val="00145B18"/>
    <w:rsid w:val="00146F70"/>
    <w:rsid w:val="0014725C"/>
    <w:rsid w:val="0014736D"/>
    <w:rsid w:val="0014764A"/>
    <w:rsid w:val="00147CB7"/>
    <w:rsid w:val="0015017A"/>
    <w:rsid w:val="0015053A"/>
    <w:rsid w:val="0015091F"/>
    <w:rsid w:val="00151A3B"/>
    <w:rsid w:val="00151E23"/>
    <w:rsid w:val="00151EB9"/>
    <w:rsid w:val="001522A3"/>
    <w:rsid w:val="001526E0"/>
    <w:rsid w:val="00152789"/>
    <w:rsid w:val="00152EEE"/>
    <w:rsid w:val="00153060"/>
    <w:rsid w:val="00153160"/>
    <w:rsid w:val="00153369"/>
    <w:rsid w:val="001536CB"/>
    <w:rsid w:val="001536F6"/>
    <w:rsid w:val="00153C1B"/>
    <w:rsid w:val="00153ED5"/>
    <w:rsid w:val="00154561"/>
    <w:rsid w:val="001549B1"/>
    <w:rsid w:val="00154E6B"/>
    <w:rsid w:val="001551B5"/>
    <w:rsid w:val="001557D1"/>
    <w:rsid w:val="00155EAF"/>
    <w:rsid w:val="00156109"/>
    <w:rsid w:val="00156571"/>
    <w:rsid w:val="001567BE"/>
    <w:rsid w:val="00156883"/>
    <w:rsid w:val="001569B9"/>
    <w:rsid w:val="0015702E"/>
    <w:rsid w:val="00157068"/>
    <w:rsid w:val="001573A3"/>
    <w:rsid w:val="00157578"/>
    <w:rsid w:val="00157EDA"/>
    <w:rsid w:val="00157FCB"/>
    <w:rsid w:val="001604C7"/>
    <w:rsid w:val="00160E81"/>
    <w:rsid w:val="00160FBE"/>
    <w:rsid w:val="00161746"/>
    <w:rsid w:val="00161849"/>
    <w:rsid w:val="00161A61"/>
    <w:rsid w:val="00161A85"/>
    <w:rsid w:val="00161E9E"/>
    <w:rsid w:val="00161FB1"/>
    <w:rsid w:val="001628B1"/>
    <w:rsid w:val="00162ADB"/>
    <w:rsid w:val="00162B9E"/>
    <w:rsid w:val="00162D33"/>
    <w:rsid w:val="00163108"/>
    <w:rsid w:val="00163175"/>
    <w:rsid w:val="00163BB6"/>
    <w:rsid w:val="00163C15"/>
    <w:rsid w:val="00163ECA"/>
    <w:rsid w:val="00164297"/>
    <w:rsid w:val="00164C64"/>
    <w:rsid w:val="00164FA1"/>
    <w:rsid w:val="0016509F"/>
    <w:rsid w:val="001652A3"/>
    <w:rsid w:val="001654DD"/>
    <w:rsid w:val="001658FE"/>
    <w:rsid w:val="001659C1"/>
    <w:rsid w:val="00165E5D"/>
    <w:rsid w:val="00166030"/>
    <w:rsid w:val="001662AD"/>
    <w:rsid w:val="00166408"/>
    <w:rsid w:val="00166ABA"/>
    <w:rsid w:val="00166B1A"/>
    <w:rsid w:val="001671A6"/>
    <w:rsid w:val="00167485"/>
    <w:rsid w:val="00167644"/>
    <w:rsid w:val="00167B24"/>
    <w:rsid w:val="00170107"/>
    <w:rsid w:val="00170245"/>
    <w:rsid w:val="0017041B"/>
    <w:rsid w:val="0017047C"/>
    <w:rsid w:val="00170783"/>
    <w:rsid w:val="00170811"/>
    <w:rsid w:val="00170A03"/>
    <w:rsid w:val="001711EB"/>
    <w:rsid w:val="00171658"/>
    <w:rsid w:val="00171EEC"/>
    <w:rsid w:val="00171F8B"/>
    <w:rsid w:val="00171FEA"/>
    <w:rsid w:val="0017243B"/>
    <w:rsid w:val="0017283C"/>
    <w:rsid w:val="00172AA9"/>
    <w:rsid w:val="00172CE5"/>
    <w:rsid w:val="0017334F"/>
    <w:rsid w:val="001733A8"/>
    <w:rsid w:val="00173A8E"/>
    <w:rsid w:val="0017408D"/>
    <w:rsid w:val="001742E3"/>
    <w:rsid w:val="001744C6"/>
    <w:rsid w:val="00174550"/>
    <w:rsid w:val="00174AD8"/>
    <w:rsid w:val="00174B5F"/>
    <w:rsid w:val="0017502C"/>
    <w:rsid w:val="001758BC"/>
    <w:rsid w:val="0017595F"/>
    <w:rsid w:val="00175991"/>
    <w:rsid w:val="001763BE"/>
    <w:rsid w:val="00177049"/>
    <w:rsid w:val="001770D1"/>
    <w:rsid w:val="00177175"/>
    <w:rsid w:val="001776CA"/>
    <w:rsid w:val="00177961"/>
    <w:rsid w:val="00177F45"/>
    <w:rsid w:val="00177FB4"/>
    <w:rsid w:val="00180886"/>
    <w:rsid w:val="001809EE"/>
    <w:rsid w:val="00180A28"/>
    <w:rsid w:val="00180CCF"/>
    <w:rsid w:val="00180CD7"/>
    <w:rsid w:val="001810DB"/>
    <w:rsid w:val="0018143F"/>
    <w:rsid w:val="001818A5"/>
    <w:rsid w:val="00181E86"/>
    <w:rsid w:val="00181FF8"/>
    <w:rsid w:val="00182642"/>
    <w:rsid w:val="00182763"/>
    <w:rsid w:val="00182793"/>
    <w:rsid w:val="00182834"/>
    <w:rsid w:val="0018338C"/>
    <w:rsid w:val="00183AAD"/>
    <w:rsid w:val="00184146"/>
    <w:rsid w:val="001841C9"/>
    <w:rsid w:val="001844E7"/>
    <w:rsid w:val="00184963"/>
    <w:rsid w:val="00184C34"/>
    <w:rsid w:val="00184FF4"/>
    <w:rsid w:val="00185F84"/>
    <w:rsid w:val="0018605F"/>
    <w:rsid w:val="00186353"/>
    <w:rsid w:val="00186490"/>
    <w:rsid w:val="00186EAC"/>
    <w:rsid w:val="00187456"/>
    <w:rsid w:val="00187A6F"/>
    <w:rsid w:val="00187C5C"/>
    <w:rsid w:val="00190016"/>
    <w:rsid w:val="0019028B"/>
    <w:rsid w:val="0019034B"/>
    <w:rsid w:val="001905DA"/>
    <w:rsid w:val="001908F4"/>
    <w:rsid w:val="00190AC1"/>
    <w:rsid w:val="00190FB0"/>
    <w:rsid w:val="0019110F"/>
    <w:rsid w:val="001911FD"/>
    <w:rsid w:val="00191553"/>
    <w:rsid w:val="001917E9"/>
    <w:rsid w:val="001918FE"/>
    <w:rsid w:val="00192256"/>
    <w:rsid w:val="001926ED"/>
    <w:rsid w:val="00192C27"/>
    <w:rsid w:val="0019317E"/>
    <w:rsid w:val="0019341A"/>
    <w:rsid w:val="00193C8C"/>
    <w:rsid w:val="00193E7D"/>
    <w:rsid w:val="00193F87"/>
    <w:rsid w:val="00194503"/>
    <w:rsid w:val="00194579"/>
    <w:rsid w:val="00194D26"/>
    <w:rsid w:val="00195952"/>
    <w:rsid w:val="00195E47"/>
    <w:rsid w:val="001962FB"/>
    <w:rsid w:val="00196576"/>
    <w:rsid w:val="00196682"/>
    <w:rsid w:val="0019688A"/>
    <w:rsid w:val="00196903"/>
    <w:rsid w:val="00196EBB"/>
    <w:rsid w:val="001976AE"/>
    <w:rsid w:val="00197B06"/>
    <w:rsid w:val="00197DF9"/>
    <w:rsid w:val="001A000C"/>
    <w:rsid w:val="001A058D"/>
    <w:rsid w:val="001A0860"/>
    <w:rsid w:val="001A1987"/>
    <w:rsid w:val="001A19C6"/>
    <w:rsid w:val="001A1DC4"/>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ACB"/>
    <w:rsid w:val="001A4CEC"/>
    <w:rsid w:val="001A5590"/>
    <w:rsid w:val="001A5851"/>
    <w:rsid w:val="001A59B3"/>
    <w:rsid w:val="001A5D23"/>
    <w:rsid w:val="001A6173"/>
    <w:rsid w:val="001A630F"/>
    <w:rsid w:val="001A63AC"/>
    <w:rsid w:val="001A6BB6"/>
    <w:rsid w:val="001A6CBA"/>
    <w:rsid w:val="001A730B"/>
    <w:rsid w:val="001A7B08"/>
    <w:rsid w:val="001A7CBC"/>
    <w:rsid w:val="001A7EA2"/>
    <w:rsid w:val="001B03AA"/>
    <w:rsid w:val="001B04D4"/>
    <w:rsid w:val="001B07A4"/>
    <w:rsid w:val="001B0D04"/>
    <w:rsid w:val="001B0D97"/>
    <w:rsid w:val="001B1185"/>
    <w:rsid w:val="001B1247"/>
    <w:rsid w:val="001B133A"/>
    <w:rsid w:val="001B1BB0"/>
    <w:rsid w:val="001B1C69"/>
    <w:rsid w:val="001B1E25"/>
    <w:rsid w:val="001B203E"/>
    <w:rsid w:val="001B2064"/>
    <w:rsid w:val="001B20BF"/>
    <w:rsid w:val="001B258D"/>
    <w:rsid w:val="001B26F4"/>
    <w:rsid w:val="001B2BC7"/>
    <w:rsid w:val="001B2FB8"/>
    <w:rsid w:val="001B306F"/>
    <w:rsid w:val="001B3B74"/>
    <w:rsid w:val="001B3CDA"/>
    <w:rsid w:val="001B3D46"/>
    <w:rsid w:val="001B3F04"/>
    <w:rsid w:val="001B415B"/>
    <w:rsid w:val="001B4160"/>
    <w:rsid w:val="001B4186"/>
    <w:rsid w:val="001B46A5"/>
    <w:rsid w:val="001B46F7"/>
    <w:rsid w:val="001B47E8"/>
    <w:rsid w:val="001B4FE8"/>
    <w:rsid w:val="001B5058"/>
    <w:rsid w:val="001B518E"/>
    <w:rsid w:val="001B51A1"/>
    <w:rsid w:val="001B557C"/>
    <w:rsid w:val="001B58EF"/>
    <w:rsid w:val="001B5A5D"/>
    <w:rsid w:val="001B5B4C"/>
    <w:rsid w:val="001B5B9A"/>
    <w:rsid w:val="001B654C"/>
    <w:rsid w:val="001B68CE"/>
    <w:rsid w:val="001B699D"/>
    <w:rsid w:val="001B7C6C"/>
    <w:rsid w:val="001B7FB3"/>
    <w:rsid w:val="001C01F7"/>
    <w:rsid w:val="001C0354"/>
    <w:rsid w:val="001C0B4D"/>
    <w:rsid w:val="001C0C55"/>
    <w:rsid w:val="001C0E2E"/>
    <w:rsid w:val="001C0E57"/>
    <w:rsid w:val="001C1759"/>
    <w:rsid w:val="001C1CE5"/>
    <w:rsid w:val="001C2181"/>
    <w:rsid w:val="001C28ED"/>
    <w:rsid w:val="001C2923"/>
    <w:rsid w:val="001C2BA4"/>
    <w:rsid w:val="001C2C3A"/>
    <w:rsid w:val="001C3159"/>
    <w:rsid w:val="001C32EB"/>
    <w:rsid w:val="001C364B"/>
    <w:rsid w:val="001C391C"/>
    <w:rsid w:val="001C3A16"/>
    <w:rsid w:val="001C3D2A"/>
    <w:rsid w:val="001C3DDE"/>
    <w:rsid w:val="001C4478"/>
    <w:rsid w:val="001C48B3"/>
    <w:rsid w:val="001C4A02"/>
    <w:rsid w:val="001C4F86"/>
    <w:rsid w:val="001C5F75"/>
    <w:rsid w:val="001C610E"/>
    <w:rsid w:val="001C6191"/>
    <w:rsid w:val="001C68DF"/>
    <w:rsid w:val="001C6CFE"/>
    <w:rsid w:val="001C6D64"/>
    <w:rsid w:val="001C7C9B"/>
    <w:rsid w:val="001C7F81"/>
    <w:rsid w:val="001D018C"/>
    <w:rsid w:val="001D030F"/>
    <w:rsid w:val="001D05F5"/>
    <w:rsid w:val="001D0C30"/>
    <w:rsid w:val="001D0EF4"/>
    <w:rsid w:val="001D0F4A"/>
    <w:rsid w:val="001D12A2"/>
    <w:rsid w:val="001D1447"/>
    <w:rsid w:val="001D1EA8"/>
    <w:rsid w:val="001D23C3"/>
    <w:rsid w:val="001D2678"/>
    <w:rsid w:val="001D2C16"/>
    <w:rsid w:val="001D41A6"/>
    <w:rsid w:val="001D41B2"/>
    <w:rsid w:val="001D459B"/>
    <w:rsid w:val="001D4E06"/>
    <w:rsid w:val="001D51BA"/>
    <w:rsid w:val="001D53E7"/>
    <w:rsid w:val="001D542B"/>
    <w:rsid w:val="001D57A3"/>
    <w:rsid w:val="001D5848"/>
    <w:rsid w:val="001D59CF"/>
    <w:rsid w:val="001D5BBB"/>
    <w:rsid w:val="001D5DCE"/>
    <w:rsid w:val="001D61D6"/>
    <w:rsid w:val="001D6342"/>
    <w:rsid w:val="001D6476"/>
    <w:rsid w:val="001D6523"/>
    <w:rsid w:val="001D67A8"/>
    <w:rsid w:val="001D6937"/>
    <w:rsid w:val="001D6CB8"/>
    <w:rsid w:val="001D6D53"/>
    <w:rsid w:val="001D6E32"/>
    <w:rsid w:val="001D6EE7"/>
    <w:rsid w:val="001D6F5B"/>
    <w:rsid w:val="001D7629"/>
    <w:rsid w:val="001D7911"/>
    <w:rsid w:val="001D7A34"/>
    <w:rsid w:val="001D7C7F"/>
    <w:rsid w:val="001E005E"/>
    <w:rsid w:val="001E01F0"/>
    <w:rsid w:val="001E073E"/>
    <w:rsid w:val="001E0B89"/>
    <w:rsid w:val="001E0BE5"/>
    <w:rsid w:val="001E13DF"/>
    <w:rsid w:val="001E1F7C"/>
    <w:rsid w:val="001E2214"/>
    <w:rsid w:val="001E2563"/>
    <w:rsid w:val="001E28F7"/>
    <w:rsid w:val="001E2952"/>
    <w:rsid w:val="001E2B52"/>
    <w:rsid w:val="001E3768"/>
    <w:rsid w:val="001E3A84"/>
    <w:rsid w:val="001E3AC3"/>
    <w:rsid w:val="001E43D6"/>
    <w:rsid w:val="001E47B0"/>
    <w:rsid w:val="001E4E33"/>
    <w:rsid w:val="001E4EF5"/>
    <w:rsid w:val="001E4F50"/>
    <w:rsid w:val="001E51BF"/>
    <w:rsid w:val="001E56A1"/>
    <w:rsid w:val="001E58E2"/>
    <w:rsid w:val="001E5D9E"/>
    <w:rsid w:val="001E5E95"/>
    <w:rsid w:val="001E638F"/>
    <w:rsid w:val="001E63AA"/>
    <w:rsid w:val="001E66F3"/>
    <w:rsid w:val="001E6910"/>
    <w:rsid w:val="001E6AA0"/>
    <w:rsid w:val="001E6AA4"/>
    <w:rsid w:val="001E7468"/>
    <w:rsid w:val="001E747B"/>
    <w:rsid w:val="001E7675"/>
    <w:rsid w:val="001E7AED"/>
    <w:rsid w:val="001E7CC9"/>
    <w:rsid w:val="001E7E7C"/>
    <w:rsid w:val="001F01BE"/>
    <w:rsid w:val="001F0937"/>
    <w:rsid w:val="001F0A8C"/>
    <w:rsid w:val="001F0EE6"/>
    <w:rsid w:val="001F11AA"/>
    <w:rsid w:val="001F1724"/>
    <w:rsid w:val="001F17BF"/>
    <w:rsid w:val="001F1962"/>
    <w:rsid w:val="001F1EB5"/>
    <w:rsid w:val="001F26DF"/>
    <w:rsid w:val="001F2B34"/>
    <w:rsid w:val="001F2BE6"/>
    <w:rsid w:val="001F33D8"/>
    <w:rsid w:val="001F33EB"/>
    <w:rsid w:val="001F3916"/>
    <w:rsid w:val="001F40E6"/>
    <w:rsid w:val="001F488C"/>
    <w:rsid w:val="001F4B0C"/>
    <w:rsid w:val="001F51D7"/>
    <w:rsid w:val="001F54C5"/>
    <w:rsid w:val="001F5576"/>
    <w:rsid w:val="001F662C"/>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4562"/>
    <w:rsid w:val="002050F2"/>
    <w:rsid w:val="00205631"/>
    <w:rsid w:val="00205770"/>
    <w:rsid w:val="002058BB"/>
    <w:rsid w:val="00205A65"/>
    <w:rsid w:val="002061E1"/>
    <w:rsid w:val="00206682"/>
    <w:rsid w:val="002069B2"/>
    <w:rsid w:val="00206B6C"/>
    <w:rsid w:val="00206EDD"/>
    <w:rsid w:val="0020724E"/>
    <w:rsid w:val="00207276"/>
    <w:rsid w:val="002076EF"/>
    <w:rsid w:val="00207A32"/>
    <w:rsid w:val="00207FA3"/>
    <w:rsid w:val="0021031D"/>
    <w:rsid w:val="002107F0"/>
    <w:rsid w:val="002114EA"/>
    <w:rsid w:val="00211A19"/>
    <w:rsid w:val="00211CF4"/>
    <w:rsid w:val="0021241D"/>
    <w:rsid w:val="00213022"/>
    <w:rsid w:val="00213433"/>
    <w:rsid w:val="0021390D"/>
    <w:rsid w:val="002141E4"/>
    <w:rsid w:val="002147EC"/>
    <w:rsid w:val="00214932"/>
    <w:rsid w:val="00214DA8"/>
    <w:rsid w:val="00215423"/>
    <w:rsid w:val="0021554B"/>
    <w:rsid w:val="00215636"/>
    <w:rsid w:val="002158FA"/>
    <w:rsid w:val="00215EF1"/>
    <w:rsid w:val="00216006"/>
    <w:rsid w:val="0021613A"/>
    <w:rsid w:val="00216946"/>
    <w:rsid w:val="00216A45"/>
    <w:rsid w:val="00217529"/>
    <w:rsid w:val="00217AB9"/>
    <w:rsid w:val="0022008C"/>
    <w:rsid w:val="00220600"/>
    <w:rsid w:val="00220981"/>
    <w:rsid w:val="00220C69"/>
    <w:rsid w:val="002211E2"/>
    <w:rsid w:val="002212C7"/>
    <w:rsid w:val="002213A4"/>
    <w:rsid w:val="00221D7C"/>
    <w:rsid w:val="00221DFE"/>
    <w:rsid w:val="00221E65"/>
    <w:rsid w:val="00221F04"/>
    <w:rsid w:val="00221F95"/>
    <w:rsid w:val="00222371"/>
    <w:rsid w:val="002224DB"/>
    <w:rsid w:val="0022270F"/>
    <w:rsid w:val="00223050"/>
    <w:rsid w:val="00223304"/>
    <w:rsid w:val="00223486"/>
    <w:rsid w:val="00223FCB"/>
    <w:rsid w:val="002246C6"/>
    <w:rsid w:val="00224ECD"/>
    <w:rsid w:val="002252C3"/>
    <w:rsid w:val="00225975"/>
    <w:rsid w:val="00225C54"/>
    <w:rsid w:val="002260B7"/>
    <w:rsid w:val="00226639"/>
    <w:rsid w:val="00226A6C"/>
    <w:rsid w:val="00226AEB"/>
    <w:rsid w:val="00226B23"/>
    <w:rsid w:val="00226C08"/>
    <w:rsid w:val="00226F75"/>
    <w:rsid w:val="00227C9B"/>
    <w:rsid w:val="0023050D"/>
    <w:rsid w:val="0023069A"/>
    <w:rsid w:val="00230765"/>
    <w:rsid w:val="00230D18"/>
    <w:rsid w:val="00230E36"/>
    <w:rsid w:val="00230EB0"/>
    <w:rsid w:val="00231330"/>
    <w:rsid w:val="00231502"/>
    <w:rsid w:val="002319E4"/>
    <w:rsid w:val="002320B9"/>
    <w:rsid w:val="00232B1D"/>
    <w:rsid w:val="00232BA2"/>
    <w:rsid w:val="00233893"/>
    <w:rsid w:val="002338E0"/>
    <w:rsid w:val="002339F9"/>
    <w:rsid w:val="00233CE9"/>
    <w:rsid w:val="00233ECC"/>
    <w:rsid w:val="0023401F"/>
    <w:rsid w:val="00234179"/>
    <w:rsid w:val="002349FD"/>
    <w:rsid w:val="00234A2B"/>
    <w:rsid w:val="00234BB3"/>
    <w:rsid w:val="002354A7"/>
    <w:rsid w:val="00235628"/>
    <w:rsid w:val="00235632"/>
    <w:rsid w:val="002357DE"/>
    <w:rsid w:val="00235872"/>
    <w:rsid w:val="0023596C"/>
    <w:rsid w:val="00235E2D"/>
    <w:rsid w:val="00235E3F"/>
    <w:rsid w:val="00236016"/>
    <w:rsid w:val="00236301"/>
    <w:rsid w:val="002363DA"/>
    <w:rsid w:val="00236C1C"/>
    <w:rsid w:val="00236CDA"/>
    <w:rsid w:val="00237266"/>
    <w:rsid w:val="00237B04"/>
    <w:rsid w:val="00237C14"/>
    <w:rsid w:val="00240010"/>
    <w:rsid w:val="00240070"/>
    <w:rsid w:val="0024041E"/>
    <w:rsid w:val="002404FA"/>
    <w:rsid w:val="00240974"/>
    <w:rsid w:val="00240E67"/>
    <w:rsid w:val="00241158"/>
    <w:rsid w:val="00241509"/>
    <w:rsid w:val="00241559"/>
    <w:rsid w:val="00241702"/>
    <w:rsid w:val="00241A59"/>
    <w:rsid w:val="00241C70"/>
    <w:rsid w:val="00242492"/>
    <w:rsid w:val="002435B3"/>
    <w:rsid w:val="00243E52"/>
    <w:rsid w:val="00244462"/>
    <w:rsid w:val="00244DAE"/>
    <w:rsid w:val="002458B8"/>
    <w:rsid w:val="002458EB"/>
    <w:rsid w:val="00245B8B"/>
    <w:rsid w:val="0024633C"/>
    <w:rsid w:val="00246534"/>
    <w:rsid w:val="00246C88"/>
    <w:rsid w:val="00246E47"/>
    <w:rsid w:val="0024705D"/>
    <w:rsid w:val="00247C0B"/>
    <w:rsid w:val="002500C8"/>
    <w:rsid w:val="00250440"/>
    <w:rsid w:val="00250508"/>
    <w:rsid w:val="0025086B"/>
    <w:rsid w:val="002509FE"/>
    <w:rsid w:val="00250B82"/>
    <w:rsid w:val="00250CDB"/>
    <w:rsid w:val="002513C3"/>
    <w:rsid w:val="0025148E"/>
    <w:rsid w:val="00251720"/>
    <w:rsid w:val="00251B1C"/>
    <w:rsid w:val="0025266F"/>
    <w:rsid w:val="00252FA6"/>
    <w:rsid w:val="0025324A"/>
    <w:rsid w:val="002537B7"/>
    <w:rsid w:val="00253853"/>
    <w:rsid w:val="00253E23"/>
    <w:rsid w:val="00253E6C"/>
    <w:rsid w:val="00253FB7"/>
    <w:rsid w:val="00254D86"/>
    <w:rsid w:val="00254E29"/>
    <w:rsid w:val="0025542E"/>
    <w:rsid w:val="00256463"/>
    <w:rsid w:val="00256552"/>
    <w:rsid w:val="00256618"/>
    <w:rsid w:val="00256729"/>
    <w:rsid w:val="002567A0"/>
    <w:rsid w:val="002567BA"/>
    <w:rsid w:val="0025686B"/>
    <w:rsid w:val="00256D0A"/>
    <w:rsid w:val="0025706D"/>
    <w:rsid w:val="00257543"/>
    <w:rsid w:val="002577AD"/>
    <w:rsid w:val="002579B9"/>
    <w:rsid w:val="00257C3F"/>
    <w:rsid w:val="00257DA7"/>
    <w:rsid w:val="00257EC7"/>
    <w:rsid w:val="00260181"/>
    <w:rsid w:val="002604C9"/>
    <w:rsid w:val="002609DB"/>
    <w:rsid w:val="00260AF7"/>
    <w:rsid w:val="0026112A"/>
    <w:rsid w:val="00261334"/>
    <w:rsid w:val="002617E7"/>
    <w:rsid w:val="002618E3"/>
    <w:rsid w:val="002619D5"/>
    <w:rsid w:val="00263452"/>
    <w:rsid w:val="00264228"/>
    <w:rsid w:val="00264243"/>
    <w:rsid w:val="00264334"/>
    <w:rsid w:val="0026473E"/>
    <w:rsid w:val="00264ED0"/>
    <w:rsid w:val="00265C3C"/>
    <w:rsid w:val="00266214"/>
    <w:rsid w:val="002667F8"/>
    <w:rsid w:val="00266B58"/>
    <w:rsid w:val="00266D05"/>
    <w:rsid w:val="00266EFF"/>
    <w:rsid w:val="002676F5"/>
    <w:rsid w:val="00267A3C"/>
    <w:rsid w:val="00267AD2"/>
    <w:rsid w:val="00267C83"/>
    <w:rsid w:val="002704C3"/>
    <w:rsid w:val="002705BB"/>
    <w:rsid w:val="0027144F"/>
    <w:rsid w:val="00271813"/>
    <w:rsid w:val="00271BBC"/>
    <w:rsid w:val="00271F3A"/>
    <w:rsid w:val="0027232B"/>
    <w:rsid w:val="00273278"/>
    <w:rsid w:val="002734A8"/>
    <w:rsid w:val="00273584"/>
    <w:rsid w:val="0027358E"/>
    <w:rsid w:val="002736C0"/>
    <w:rsid w:val="002737F4"/>
    <w:rsid w:val="002740A5"/>
    <w:rsid w:val="00274411"/>
    <w:rsid w:val="0027474C"/>
    <w:rsid w:val="00274A20"/>
    <w:rsid w:val="00274D0B"/>
    <w:rsid w:val="00275186"/>
    <w:rsid w:val="00275247"/>
    <w:rsid w:val="0027582D"/>
    <w:rsid w:val="00275FC3"/>
    <w:rsid w:val="002761A4"/>
    <w:rsid w:val="002765C7"/>
    <w:rsid w:val="0027684E"/>
    <w:rsid w:val="00276A24"/>
    <w:rsid w:val="0027766F"/>
    <w:rsid w:val="0027767A"/>
    <w:rsid w:val="00277A3F"/>
    <w:rsid w:val="002800C5"/>
    <w:rsid w:val="002802E5"/>
    <w:rsid w:val="00280395"/>
    <w:rsid w:val="00280483"/>
    <w:rsid w:val="002805F5"/>
    <w:rsid w:val="0028063B"/>
    <w:rsid w:val="00280751"/>
    <w:rsid w:val="00280D0F"/>
    <w:rsid w:val="00280E79"/>
    <w:rsid w:val="0028126C"/>
    <w:rsid w:val="0028140D"/>
    <w:rsid w:val="0028169E"/>
    <w:rsid w:val="0028177D"/>
    <w:rsid w:val="002818E4"/>
    <w:rsid w:val="00281F8E"/>
    <w:rsid w:val="0028280A"/>
    <w:rsid w:val="00282B26"/>
    <w:rsid w:val="00282B80"/>
    <w:rsid w:val="002833DF"/>
    <w:rsid w:val="002835E7"/>
    <w:rsid w:val="0028376E"/>
    <w:rsid w:val="002838E3"/>
    <w:rsid w:val="00283ADA"/>
    <w:rsid w:val="00283E81"/>
    <w:rsid w:val="00284163"/>
    <w:rsid w:val="0028445F"/>
    <w:rsid w:val="00284940"/>
    <w:rsid w:val="00284993"/>
    <w:rsid w:val="00284BA2"/>
    <w:rsid w:val="00284D0A"/>
    <w:rsid w:val="00285098"/>
    <w:rsid w:val="00285490"/>
    <w:rsid w:val="00285E4A"/>
    <w:rsid w:val="00286912"/>
    <w:rsid w:val="00286ACD"/>
    <w:rsid w:val="002877E5"/>
    <w:rsid w:val="00287838"/>
    <w:rsid w:val="00287A3B"/>
    <w:rsid w:val="00287DE5"/>
    <w:rsid w:val="00290562"/>
    <w:rsid w:val="002907B5"/>
    <w:rsid w:val="0029093E"/>
    <w:rsid w:val="00291831"/>
    <w:rsid w:val="00291A86"/>
    <w:rsid w:val="00291AA2"/>
    <w:rsid w:val="00292169"/>
    <w:rsid w:val="002923FB"/>
    <w:rsid w:val="00292842"/>
    <w:rsid w:val="002928D9"/>
    <w:rsid w:val="0029296B"/>
    <w:rsid w:val="00292C6F"/>
    <w:rsid w:val="00292D26"/>
    <w:rsid w:val="00292EB7"/>
    <w:rsid w:val="00292F16"/>
    <w:rsid w:val="00292F3F"/>
    <w:rsid w:val="0029318F"/>
    <w:rsid w:val="00293806"/>
    <w:rsid w:val="002942C6"/>
    <w:rsid w:val="002948C6"/>
    <w:rsid w:val="00295740"/>
    <w:rsid w:val="00295C79"/>
    <w:rsid w:val="00295F0E"/>
    <w:rsid w:val="0029619F"/>
    <w:rsid w:val="00296227"/>
    <w:rsid w:val="00296355"/>
    <w:rsid w:val="00296639"/>
    <w:rsid w:val="00296CBC"/>
    <w:rsid w:val="00296F44"/>
    <w:rsid w:val="00296F58"/>
    <w:rsid w:val="0029743C"/>
    <w:rsid w:val="0029777D"/>
    <w:rsid w:val="002977A2"/>
    <w:rsid w:val="002978DE"/>
    <w:rsid w:val="0029791E"/>
    <w:rsid w:val="002A034D"/>
    <w:rsid w:val="002A03E2"/>
    <w:rsid w:val="002A055E"/>
    <w:rsid w:val="002A05FB"/>
    <w:rsid w:val="002A064A"/>
    <w:rsid w:val="002A0724"/>
    <w:rsid w:val="002A0C42"/>
    <w:rsid w:val="002A0EA0"/>
    <w:rsid w:val="002A1742"/>
    <w:rsid w:val="002A1D33"/>
    <w:rsid w:val="002A1D4E"/>
    <w:rsid w:val="002A23D3"/>
    <w:rsid w:val="002A2869"/>
    <w:rsid w:val="002A2D01"/>
    <w:rsid w:val="002A3C98"/>
    <w:rsid w:val="002A4595"/>
    <w:rsid w:val="002A459A"/>
    <w:rsid w:val="002A45B9"/>
    <w:rsid w:val="002A4DC7"/>
    <w:rsid w:val="002A5044"/>
    <w:rsid w:val="002A61C9"/>
    <w:rsid w:val="002A7339"/>
    <w:rsid w:val="002A7BA9"/>
    <w:rsid w:val="002A7CAD"/>
    <w:rsid w:val="002B04AF"/>
    <w:rsid w:val="002B04F7"/>
    <w:rsid w:val="002B0E2B"/>
    <w:rsid w:val="002B113D"/>
    <w:rsid w:val="002B1157"/>
    <w:rsid w:val="002B15B9"/>
    <w:rsid w:val="002B19AA"/>
    <w:rsid w:val="002B1BE4"/>
    <w:rsid w:val="002B1DDF"/>
    <w:rsid w:val="002B203F"/>
    <w:rsid w:val="002B2364"/>
    <w:rsid w:val="002B24D6"/>
    <w:rsid w:val="002B2A3D"/>
    <w:rsid w:val="002B2B29"/>
    <w:rsid w:val="002B2FA4"/>
    <w:rsid w:val="002B313F"/>
    <w:rsid w:val="002B3CFE"/>
    <w:rsid w:val="002B3E30"/>
    <w:rsid w:val="002B41AF"/>
    <w:rsid w:val="002B4329"/>
    <w:rsid w:val="002B5066"/>
    <w:rsid w:val="002B5758"/>
    <w:rsid w:val="002B5A25"/>
    <w:rsid w:val="002B5FB6"/>
    <w:rsid w:val="002B62AB"/>
    <w:rsid w:val="002B63FD"/>
    <w:rsid w:val="002B697D"/>
    <w:rsid w:val="002B6B8E"/>
    <w:rsid w:val="002B7B93"/>
    <w:rsid w:val="002B7BE9"/>
    <w:rsid w:val="002B7ED1"/>
    <w:rsid w:val="002C0426"/>
    <w:rsid w:val="002C050F"/>
    <w:rsid w:val="002C0ACF"/>
    <w:rsid w:val="002C0E0C"/>
    <w:rsid w:val="002C1D86"/>
    <w:rsid w:val="002C25C4"/>
    <w:rsid w:val="002C29F4"/>
    <w:rsid w:val="002C2A0E"/>
    <w:rsid w:val="002C3085"/>
    <w:rsid w:val="002C3358"/>
    <w:rsid w:val="002C3777"/>
    <w:rsid w:val="002C3D65"/>
    <w:rsid w:val="002C402F"/>
    <w:rsid w:val="002C41E6"/>
    <w:rsid w:val="002C495B"/>
    <w:rsid w:val="002C49C3"/>
    <w:rsid w:val="002C566F"/>
    <w:rsid w:val="002C5CBC"/>
    <w:rsid w:val="002C5EF9"/>
    <w:rsid w:val="002C613D"/>
    <w:rsid w:val="002C641B"/>
    <w:rsid w:val="002C652C"/>
    <w:rsid w:val="002C73A0"/>
    <w:rsid w:val="002C76D8"/>
    <w:rsid w:val="002C796D"/>
    <w:rsid w:val="002C7DEF"/>
    <w:rsid w:val="002D0364"/>
    <w:rsid w:val="002D0645"/>
    <w:rsid w:val="002D071A"/>
    <w:rsid w:val="002D07B4"/>
    <w:rsid w:val="002D08B2"/>
    <w:rsid w:val="002D0C97"/>
    <w:rsid w:val="002D0D7B"/>
    <w:rsid w:val="002D10D4"/>
    <w:rsid w:val="002D141F"/>
    <w:rsid w:val="002D1C76"/>
    <w:rsid w:val="002D2643"/>
    <w:rsid w:val="002D2792"/>
    <w:rsid w:val="002D2797"/>
    <w:rsid w:val="002D291B"/>
    <w:rsid w:val="002D2AE4"/>
    <w:rsid w:val="002D2B65"/>
    <w:rsid w:val="002D34B2"/>
    <w:rsid w:val="002D34F5"/>
    <w:rsid w:val="002D39A4"/>
    <w:rsid w:val="002D3AB4"/>
    <w:rsid w:val="002D3DE3"/>
    <w:rsid w:val="002D44B7"/>
    <w:rsid w:val="002D44D3"/>
    <w:rsid w:val="002D4542"/>
    <w:rsid w:val="002D48B0"/>
    <w:rsid w:val="002D4A4A"/>
    <w:rsid w:val="002D4CD8"/>
    <w:rsid w:val="002D519D"/>
    <w:rsid w:val="002D566E"/>
    <w:rsid w:val="002D577C"/>
    <w:rsid w:val="002D5B37"/>
    <w:rsid w:val="002D603A"/>
    <w:rsid w:val="002D65C3"/>
    <w:rsid w:val="002D665B"/>
    <w:rsid w:val="002D67B7"/>
    <w:rsid w:val="002D692E"/>
    <w:rsid w:val="002D6C65"/>
    <w:rsid w:val="002D6CB6"/>
    <w:rsid w:val="002D7563"/>
    <w:rsid w:val="002D7637"/>
    <w:rsid w:val="002D79D0"/>
    <w:rsid w:val="002D7ED6"/>
    <w:rsid w:val="002D7FA2"/>
    <w:rsid w:val="002D7FB1"/>
    <w:rsid w:val="002E058D"/>
    <w:rsid w:val="002E0B13"/>
    <w:rsid w:val="002E0F86"/>
    <w:rsid w:val="002E124A"/>
    <w:rsid w:val="002E1317"/>
    <w:rsid w:val="002E1594"/>
    <w:rsid w:val="002E16A1"/>
    <w:rsid w:val="002E17F2"/>
    <w:rsid w:val="002E1848"/>
    <w:rsid w:val="002E1B74"/>
    <w:rsid w:val="002E1F1B"/>
    <w:rsid w:val="002E230A"/>
    <w:rsid w:val="002E26CA"/>
    <w:rsid w:val="002E288C"/>
    <w:rsid w:val="002E2D8C"/>
    <w:rsid w:val="002E3610"/>
    <w:rsid w:val="002E40E0"/>
    <w:rsid w:val="002E4839"/>
    <w:rsid w:val="002E4A57"/>
    <w:rsid w:val="002E4F1C"/>
    <w:rsid w:val="002E517D"/>
    <w:rsid w:val="002E58EF"/>
    <w:rsid w:val="002E6787"/>
    <w:rsid w:val="002E6AF0"/>
    <w:rsid w:val="002E6B80"/>
    <w:rsid w:val="002E6C49"/>
    <w:rsid w:val="002E7299"/>
    <w:rsid w:val="002E7526"/>
    <w:rsid w:val="002E7546"/>
    <w:rsid w:val="002E78FF"/>
    <w:rsid w:val="002E7CAE"/>
    <w:rsid w:val="002E7E61"/>
    <w:rsid w:val="002E7FC5"/>
    <w:rsid w:val="002F0276"/>
    <w:rsid w:val="002F0D61"/>
    <w:rsid w:val="002F10A0"/>
    <w:rsid w:val="002F1104"/>
    <w:rsid w:val="002F13A8"/>
    <w:rsid w:val="002F13AD"/>
    <w:rsid w:val="002F1854"/>
    <w:rsid w:val="002F1ACB"/>
    <w:rsid w:val="002F1E20"/>
    <w:rsid w:val="002F2156"/>
    <w:rsid w:val="002F22A9"/>
    <w:rsid w:val="002F26B1"/>
    <w:rsid w:val="002F2771"/>
    <w:rsid w:val="002F28A5"/>
    <w:rsid w:val="002F2CA1"/>
    <w:rsid w:val="002F2D1D"/>
    <w:rsid w:val="002F3022"/>
    <w:rsid w:val="002F3449"/>
    <w:rsid w:val="002F37A9"/>
    <w:rsid w:val="002F3836"/>
    <w:rsid w:val="002F3BBE"/>
    <w:rsid w:val="002F3D24"/>
    <w:rsid w:val="002F3E73"/>
    <w:rsid w:val="002F3FFB"/>
    <w:rsid w:val="002F41BA"/>
    <w:rsid w:val="002F41F7"/>
    <w:rsid w:val="002F4434"/>
    <w:rsid w:val="002F44BE"/>
    <w:rsid w:val="002F4D22"/>
    <w:rsid w:val="002F4DF8"/>
    <w:rsid w:val="002F5003"/>
    <w:rsid w:val="002F553C"/>
    <w:rsid w:val="002F56AF"/>
    <w:rsid w:val="002F575A"/>
    <w:rsid w:val="002F5C30"/>
    <w:rsid w:val="002F5E31"/>
    <w:rsid w:val="002F5EF0"/>
    <w:rsid w:val="002F6F07"/>
    <w:rsid w:val="002F7698"/>
    <w:rsid w:val="002F7DF0"/>
    <w:rsid w:val="00300CE9"/>
    <w:rsid w:val="00300E46"/>
    <w:rsid w:val="00301074"/>
    <w:rsid w:val="003017C2"/>
    <w:rsid w:val="00301A7D"/>
    <w:rsid w:val="00301CE6"/>
    <w:rsid w:val="0030256B"/>
    <w:rsid w:val="003027C5"/>
    <w:rsid w:val="003028B8"/>
    <w:rsid w:val="00302DCE"/>
    <w:rsid w:val="00303195"/>
    <w:rsid w:val="003034A1"/>
    <w:rsid w:val="00303C29"/>
    <w:rsid w:val="00304096"/>
    <w:rsid w:val="00304239"/>
    <w:rsid w:val="00304840"/>
    <w:rsid w:val="00304A5D"/>
    <w:rsid w:val="00304D83"/>
    <w:rsid w:val="0030501F"/>
    <w:rsid w:val="0030571B"/>
    <w:rsid w:val="00305C05"/>
    <w:rsid w:val="00305F9D"/>
    <w:rsid w:val="00306107"/>
    <w:rsid w:val="0030674A"/>
    <w:rsid w:val="00306D46"/>
    <w:rsid w:val="00307225"/>
    <w:rsid w:val="003077E3"/>
    <w:rsid w:val="00307BA1"/>
    <w:rsid w:val="00307F51"/>
    <w:rsid w:val="003102D3"/>
    <w:rsid w:val="00311702"/>
    <w:rsid w:val="00311756"/>
    <w:rsid w:val="00311961"/>
    <w:rsid w:val="00311C88"/>
    <w:rsid w:val="00311E76"/>
    <w:rsid w:val="00311E82"/>
    <w:rsid w:val="00311F2A"/>
    <w:rsid w:val="00312055"/>
    <w:rsid w:val="00312572"/>
    <w:rsid w:val="00312715"/>
    <w:rsid w:val="003127D0"/>
    <w:rsid w:val="003132F6"/>
    <w:rsid w:val="00313795"/>
    <w:rsid w:val="00313E66"/>
    <w:rsid w:val="00313EE1"/>
    <w:rsid w:val="00313F0E"/>
    <w:rsid w:val="00313FC0"/>
    <w:rsid w:val="00313FD6"/>
    <w:rsid w:val="00314103"/>
    <w:rsid w:val="003143BD"/>
    <w:rsid w:val="00314422"/>
    <w:rsid w:val="0031497D"/>
    <w:rsid w:val="00314B46"/>
    <w:rsid w:val="00314C0C"/>
    <w:rsid w:val="00315363"/>
    <w:rsid w:val="00315740"/>
    <w:rsid w:val="003157DF"/>
    <w:rsid w:val="0031594C"/>
    <w:rsid w:val="003164F9"/>
    <w:rsid w:val="00317090"/>
    <w:rsid w:val="0031719D"/>
    <w:rsid w:val="00317513"/>
    <w:rsid w:val="00317CB3"/>
    <w:rsid w:val="00317FAA"/>
    <w:rsid w:val="003203ED"/>
    <w:rsid w:val="003205A6"/>
    <w:rsid w:val="00320B81"/>
    <w:rsid w:val="003215C8"/>
    <w:rsid w:val="003216DF"/>
    <w:rsid w:val="00322C82"/>
    <w:rsid w:val="00322C9F"/>
    <w:rsid w:val="00323070"/>
    <w:rsid w:val="0032331C"/>
    <w:rsid w:val="0032340E"/>
    <w:rsid w:val="003236D5"/>
    <w:rsid w:val="00323810"/>
    <w:rsid w:val="0032394D"/>
    <w:rsid w:val="00323BB5"/>
    <w:rsid w:val="003240A0"/>
    <w:rsid w:val="00324419"/>
    <w:rsid w:val="003244B7"/>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A4F"/>
    <w:rsid w:val="00327BA7"/>
    <w:rsid w:val="00330080"/>
    <w:rsid w:val="003306DB"/>
    <w:rsid w:val="0033083B"/>
    <w:rsid w:val="0033095A"/>
    <w:rsid w:val="0033120F"/>
    <w:rsid w:val="003314BA"/>
    <w:rsid w:val="00331621"/>
    <w:rsid w:val="0033168C"/>
    <w:rsid w:val="00331751"/>
    <w:rsid w:val="00331C5B"/>
    <w:rsid w:val="003323D5"/>
    <w:rsid w:val="003325E7"/>
    <w:rsid w:val="00332689"/>
    <w:rsid w:val="003327DC"/>
    <w:rsid w:val="0033282B"/>
    <w:rsid w:val="00332945"/>
    <w:rsid w:val="00332A5E"/>
    <w:rsid w:val="00333213"/>
    <w:rsid w:val="003332ED"/>
    <w:rsid w:val="003338B5"/>
    <w:rsid w:val="00333923"/>
    <w:rsid w:val="00334124"/>
    <w:rsid w:val="00334221"/>
    <w:rsid w:val="00334579"/>
    <w:rsid w:val="00334701"/>
    <w:rsid w:val="00334E16"/>
    <w:rsid w:val="00334E77"/>
    <w:rsid w:val="00335858"/>
    <w:rsid w:val="0033606D"/>
    <w:rsid w:val="00336690"/>
    <w:rsid w:val="00336BDA"/>
    <w:rsid w:val="00336DDA"/>
    <w:rsid w:val="00336E2A"/>
    <w:rsid w:val="00336F26"/>
    <w:rsid w:val="003377BB"/>
    <w:rsid w:val="00337DA6"/>
    <w:rsid w:val="00337E9D"/>
    <w:rsid w:val="003409D2"/>
    <w:rsid w:val="003410E2"/>
    <w:rsid w:val="003412A9"/>
    <w:rsid w:val="00342BD7"/>
    <w:rsid w:val="00342C0C"/>
    <w:rsid w:val="00342CDF"/>
    <w:rsid w:val="003433F5"/>
    <w:rsid w:val="003443C7"/>
    <w:rsid w:val="003444EE"/>
    <w:rsid w:val="00344973"/>
    <w:rsid w:val="0034553C"/>
    <w:rsid w:val="003457C7"/>
    <w:rsid w:val="00345EE0"/>
    <w:rsid w:val="003464B2"/>
    <w:rsid w:val="00346534"/>
    <w:rsid w:val="0034668F"/>
    <w:rsid w:val="00346DB5"/>
    <w:rsid w:val="003477B1"/>
    <w:rsid w:val="00347F90"/>
    <w:rsid w:val="00347FA8"/>
    <w:rsid w:val="00350194"/>
    <w:rsid w:val="003501A3"/>
    <w:rsid w:val="00350569"/>
    <w:rsid w:val="00350588"/>
    <w:rsid w:val="003505D1"/>
    <w:rsid w:val="0035075E"/>
    <w:rsid w:val="003509F5"/>
    <w:rsid w:val="00350BA3"/>
    <w:rsid w:val="00350EDC"/>
    <w:rsid w:val="0035117F"/>
    <w:rsid w:val="0035135A"/>
    <w:rsid w:val="00351A16"/>
    <w:rsid w:val="00351D0E"/>
    <w:rsid w:val="003528A8"/>
    <w:rsid w:val="00352C98"/>
    <w:rsid w:val="00352FCB"/>
    <w:rsid w:val="003537A0"/>
    <w:rsid w:val="00353C13"/>
    <w:rsid w:val="00353F9E"/>
    <w:rsid w:val="003545B3"/>
    <w:rsid w:val="0035482A"/>
    <w:rsid w:val="00354A92"/>
    <w:rsid w:val="00354D36"/>
    <w:rsid w:val="00354E24"/>
    <w:rsid w:val="00354ECC"/>
    <w:rsid w:val="00354F1C"/>
    <w:rsid w:val="003554C6"/>
    <w:rsid w:val="003558DB"/>
    <w:rsid w:val="00355BB6"/>
    <w:rsid w:val="00355EA5"/>
    <w:rsid w:val="00356141"/>
    <w:rsid w:val="003561E0"/>
    <w:rsid w:val="003565A2"/>
    <w:rsid w:val="0035663C"/>
    <w:rsid w:val="003566DA"/>
    <w:rsid w:val="00357380"/>
    <w:rsid w:val="0035763D"/>
    <w:rsid w:val="0035771E"/>
    <w:rsid w:val="00357886"/>
    <w:rsid w:val="003602D9"/>
    <w:rsid w:val="003604CE"/>
    <w:rsid w:val="00361B77"/>
    <w:rsid w:val="00362656"/>
    <w:rsid w:val="003629C6"/>
    <w:rsid w:val="00362D3A"/>
    <w:rsid w:val="00363491"/>
    <w:rsid w:val="0036359A"/>
    <w:rsid w:val="00364151"/>
    <w:rsid w:val="003645AB"/>
    <w:rsid w:val="003648C9"/>
    <w:rsid w:val="00364A26"/>
    <w:rsid w:val="00364E3F"/>
    <w:rsid w:val="00364EA6"/>
    <w:rsid w:val="003653A5"/>
    <w:rsid w:val="00365531"/>
    <w:rsid w:val="0036583D"/>
    <w:rsid w:val="00365E4E"/>
    <w:rsid w:val="00366062"/>
    <w:rsid w:val="00366BD1"/>
    <w:rsid w:val="003676BD"/>
    <w:rsid w:val="00367DE8"/>
    <w:rsid w:val="00370014"/>
    <w:rsid w:val="003703FD"/>
    <w:rsid w:val="00370DDA"/>
    <w:rsid w:val="00370E47"/>
    <w:rsid w:val="00370EE5"/>
    <w:rsid w:val="00370FA5"/>
    <w:rsid w:val="0037125B"/>
    <w:rsid w:val="00371355"/>
    <w:rsid w:val="00371669"/>
    <w:rsid w:val="003718E8"/>
    <w:rsid w:val="00371B09"/>
    <w:rsid w:val="00371EBC"/>
    <w:rsid w:val="00372075"/>
    <w:rsid w:val="003720BD"/>
    <w:rsid w:val="00372421"/>
    <w:rsid w:val="00372875"/>
    <w:rsid w:val="00372A3C"/>
    <w:rsid w:val="00372D9C"/>
    <w:rsid w:val="00373545"/>
    <w:rsid w:val="003735BD"/>
    <w:rsid w:val="0037367E"/>
    <w:rsid w:val="00373829"/>
    <w:rsid w:val="00373BF5"/>
    <w:rsid w:val="00373CE0"/>
    <w:rsid w:val="00373FAF"/>
    <w:rsid w:val="003742AC"/>
    <w:rsid w:val="0037442C"/>
    <w:rsid w:val="0037472B"/>
    <w:rsid w:val="00375694"/>
    <w:rsid w:val="00375B0A"/>
    <w:rsid w:val="00375CD0"/>
    <w:rsid w:val="0037644A"/>
    <w:rsid w:val="00376769"/>
    <w:rsid w:val="00376973"/>
    <w:rsid w:val="00376A4B"/>
    <w:rsid w:val="003770A9"/>
    <w:rsid w:val="00377CE1"/>
    <w:rsid w:val="003802A0"/>
    <w:rsid w:val="00380543"/>
    <w:rsid w:val="00380C83"/>
    <w:rsid w:val="00380DDF"/>
    <w:rsid w:val="0038118B"/>
    <w:rsid w:val="00381195"/>
    <w:rsid w:val="003816E6"/>
    <w:rsid w:val="0038186A"/>
    <w:rsid w:val="00381A09"/>
    <w:rsid w:val="00382A6B"/>
    <w:rsid w:val="0038306A"/>
    <w:rsid w:val="00383157"/>
    <w:rsid w:val="0038317E"/>
    <w:rsid w:val="0038335F"/>
    <w:rsid w:val="0038395F"/>
    <w:rsid w:val="003839AC"/>
    <w:rsid w:val="00383C72"/>
    <w:rsid w:val="0038417B"/>
    <w:rsid w:val="00384E73"/>
    <w:rsid w:val="003853ED"/>
    <w:rsid w:val="00385BF0"/>
    <w:rsid w:val="00385FE9"/>
    <w:rsid w:val="00386622"/>
    <w:rsid w:val="00386CFF"/>
    <w:rsid w:val="00386E2A"/>
    <w:rsid w:val="0038770C"/>
    <w:rsid w:val="00387AE6"/>
    <w:rsid w:val="00387CF0"/>
    <w:rsid w:val="003902BD"/>
    <w:rsid w:val="00390716"/>
    <w:rsid w:val="00390D73"/>
    <w:rsid w:val="0039128B"/>
    <w:rsid w:val="00391D61"/>
    <w:rsid w:val="00392162"/>
    <w:rsid w:val="00392417"/>
    <w:rsid w:val="00392F63"/>
    <w:rsid w:val="00393419"/>
    <w:rsid w:val="00393597"/>
    <w:rsid w:val="003936C4"/>
    <w:rsid w:val="003938BC"/>
    <w:rsid w:val="003939FF"/>
    <w:rsid w:val="00393FA3"/>
    <w:rsid w:val="00394486"/>
    <w:rsid w:val="00395136"/>
    <w:rsid w:val="00395217"/>
    <w:rsid w:val="00395343"/>
    <w:rsid w:val="003955B4"/>
    <w:rsid w:val="003955F5"/>
    <w:rsid w:val="003958BC"/>
    <w:rsid w:val="00395ADB"/>
    <w:rsid w:val="00395E18"/>
    <w:rsid w:val="003963E4"/>
    <w:rsid w:val="003965F6"/>
    <w:rsid w:val="003967A9"/>
    <w:rsid w:val="00396AB7"/>
    <w:rsid w:val="00397704"/>
    <w:rsid w:val="00397978"/>
    <w:rsid w:val="00397D72"/>
    <w:rsid w:val="00397E28"/>
    <w:rsid w:val="003A001B"/>
    <w:rsid w:val="003A08B5"/>
    <w:rsid w:val="003A0AC9"/>
    <w:rsid w:val="003A0CEC"/>
    <w:rsid w:val="003A129A"/>
    <w:rsid w:val="003A15DD"/>
    <w:rsid w:val="003A1A62"/>
    <w:rsid w:val="003A2223"/>
    <w:rsid w:val="003A2784"/>
    <w:rsid w:val="003A27D6"/>
    <w:rsid w:val="003A27E4"/>
    <w:rsid w:val="003A288F"/>
    <w:rsid w:val="003A2A0F"/>
    <w:rsid w:val="003A2A97"/>
    <w:rsid w:val="003A30F8"/>
    <w:rsid w:val="003A34BF"/>
    <w:rsid w:val="003A39BF"/>
    <w:rsid w:val="003A3C79"/>
    <w:rsid w:val="003A3D04"/>
    <w:rsid w:val="003A3F1B"/>
    <w:rsid w:val="003A412F"/>
    <w:rsid w:val="003A416E"/>
    <w:rsid w:val="003A4550"/>
    <w:rsid w:val="003A45A1"/>
    <w:rsid w:val="003A495F"/>
    <w:rsid w:val="003A4A06"/>
    <w:rsid w:val="003A4D59"/>
    <w:rsid w:val="003A4F80"/>
    <w:rsid w:val="003A5203"/>
    <w:rsid w:val="003A57ED"/>
    <w:rsid w:val="003A5B0A"/>
    <w:rsid w:val="003A5DC4"/>
    <w:rsid w:val="003A6118"/>
    <w:rsid w:val="003A6129"/>
    <w:rsid w:val="003A6291"/>
    <w:rsid w:val="003A6618"/>
    <w:rsid w:val="003A6BAC"/>
    <w:rsid w:val="003A70A4"/>
    <w:rsid w:val="003A731C"/>
    <w:rsid w:val="003A7C35"/>
    <w:rsid w:val="003A7EF3"/>
    <w:rsid w:val="003A7FD4"/>
    <w:rsid w:val="003B0757"/>
    <w:rsid w:val="003B0815"/>
    <w:rsid w:val="003B0AC2"/>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C3A"/>
    <w:rsid w:val="003B3FFF"/>
    <w:rsid w:val="003B41BC"/>
    <w:rsid w:val="003B4D18"/>
    <w:rsid w:val="003B5A82"/>
    <w:rsid w:val="003B62E6"/>
    <w:rsid w:val="003B64BB"/>
    <w:rsid w:val="003B69A7"/>
    <w:rsid w:val="003B70C5"/>
    <w:rsid w:val="003B72DF"/>
    <w:rsid w:val="003B7C5F"/>
    <w:rsid w:val="003B7FE5"/>
    <w:rsid w:val="003C00CB"/>
    <w:rsid w:val="003C0176"/>
    <w:rsid w:val="003C05AC"/>
    <w:rsid w:val="003C05D1"/>
    <w:rsid w:val="003C082A"/>
    <w:rsid w:val="003C09AD"/>
    <w:rsid w:val="003C0D69"/>
    <w:rsid w:val="003C11C8"/>
    <w:rsid w:val="003C12F1"/>
    <w:rsid w:val="003C1679"/>
    <w:rsid w:val="003C1E4A"/>
    <w:rsid w:val="003C1F37"/>
    <w:rsid w:val="003C2702"/>
    <w:rsid w:val="003C2871"/>
    <w:rsid w:val="003C301C"/>
    <w:rsid w:val="003C31A7"/>
    <w:rsid w:val="003C35EA"/>
    <w:rsid w:val="003C38C1"/>
    <w:rsid w:val="003C3B8B"/>
    <w:rsid w:val="003C3FD9"/>
    <w:rsid w:val="003C40F5"/>
    <w:rsid w:val="003C439D"/>
    <w:rsid w:val="003C440E"/>
    <w:rsid w:val="003C4809"/>
    <w:rsid w:val="003C4867"/>
    <w:rsid w:val="003C4A46"/>
    <w:rsid w:val="003C54A8"/>
    <w:rsid w:val="003C5938"/>
    <w:rsid w:val="003C5D80"/>
    <w:rsid w:val="003C5F88"/>
    <w:rsid w:val="003C5FC0"/>
    <w:rsid w:val="003C60E0"/>
    <w:rsid w:val="003C6652"/>
    <w:rsid w:val="003C6E88"/>
    <w:rsid w:val="003C6F55"/>
    <w:rsid w:val="003C704F"/>
    <w:rsid w:val="003C7806"/>
    <w:rsid w:val="003C7AAC"/>
    <w:rsid w:val="003C7C29"/>
    <w:rsid w:val="003D009B"/>
    <w:rsid w:val="003D0158"/>
    <w:rsid w:val="003D0713"/>
    <w:rsid w:val="003D0A66"/>
    <w:rsid w:val="003D0F57"/>
    <w:rsid w:val="003D1021"/>
    <w:rsid w:val="003D109F"/>
    <w:rsid w:val="003D13A7"/>
    <w:rsid w:val="003D13F0"/>
    <w:rsid w:val="003D193C"/>
    <w:rsid w:val="003D19C9"/>
    <w:rsid w:val="003D1FF0"/>
    <w:rsid w:val="003D2042"/>
    <w:rsid w:val="003D2071"/>
    <w:rsid w:val="003D2478"/>
    <w:rsid w:val="003D28CF"/>
    <w:rsid w:val="003D28E6"/>
    <w:rsid w:val="003D328B"/>
    <w:rsid w:val="003D32A4"/>
    <w:rsid w:val="003D34AD"/>
    <w:rsid w:val="003D3C41"/>
    <w:rsid w:val="003D3C45"/>
    <w:rsid w:val="003D3DF4"/>
    <w:rsid w:val="003D3EA1"/>
    <w:rsid w:val="003D405E"/>
    <w:rsid w:val="003D40B7"/>
    <w:rsid w:val="003D4407"/>
    <w:rsid w:val="003D46D9"/>
    <w:rsid w:val="003D4D7C"/>
    <w:rsid w:val="003D53A4"/>
    <w:rsid w:val="003D5739"/>
    <w:rsid w:val="003D5B1F"/>
    <w:rsid w:val="003D628A"/>
    <w:rsid w:val="003D6332"/>
    <w:rsid w:val="003D63C8"/>
    <w:rsid w:val="003D717F"/>
    <w:rsid w:val="003E0075"/>
    <w:rsid w:val="003E03BC"/>
    <w:rsid w:val="003E07A3"/>
    <w:rsid w:val="003E0A64"/>
    <w:rsid w:val="003E0ACC"/>
    <w:rsid w:val="003E0E98"/>
    <w:rsid w:val="003E0ECC"/>
    <w:rsid w:val="003E110E"/>
    <w:rsid w:val="003E15FA"/>
    <w:rsid w:val="003E250D"/>
    <w:rsid w:val="003E2702"/>
    <w:rsid w:val="003E2D5F"/>
    <w:rsid w:val="003E3090"/>
    <w:rsid w:val="003E3167"/>
    <w:rsid w:val="003E31FC"/>
    <w:rsid w:val="003E32BA"/>
    <w:rsid w:val="003E3486"/>
    <w:rsid w:val="003E3582"/>
    <w:rsid w:val="003E383A"/>
    <w:rsid w:val="003E3B7B"/>
    <w:rsid w:val="003E44D2"/>
    <w:rsid w:val="003E55E4"/>
    <w:rsid w:val="003E55F4"/>
    <w:rsid w:val="003E5C61"/>
    <w:rsid w:val="003E5E97"/>
    <w:rsid w:val="003E6474"/>
    <w:rsid w:val="003E6892"/>
    <w:rsid w:val="003E6CA9"/>
    <w:rsid w:val="003E74E3"/>
    <w:rsid w:val="003F025B"/>
    <w:rsid w:val="003F02B3"/>
    <w:rsid w:val="003F05C7"/>
    <w:rsid w:val="003F13DD"/>
    <w:rsid w:val="003F191D"/>
    <w:rsid w:val="003F1E0F"/>
    <w:rsid w:val="003F241F"/>
    <w:rsid w:val="003F2527"/>
    <w:rsid w:val="003F2ADA"/>
    <w:rsid w:val="003F2CD4"/>
    <w:rsid w:val="003F3BDF"/>
    <w:rsid w:val="003F403D"/>
    <w:rsid w:val="003F4C53"/>
    <w:rsid w:val="003F4E20"/>
    <w:rsid w:val="003F55C0"/>
    <w:rsid w:val="003F5782"/>
    <w:rsid w:val="003F61CC"/>
    <w:rsid w:val="003F68C0"/>
    <w:rsid w:val="003F6BBE"/>
    <w:rsid w:val="003F6CB4"/>
    <w:rsid w:val="003F6E14"/>
    <w:rsid w:val="003F6E38"/>
    <w:rsid w:val="003F7080"/>
    <w:rsid w:val="003F7155"/>
    <w:rsid w:val="003F72D4"/>
    <w:rsid w:val="003F765F"/>
    <w:rsid w:val="003F7760"/>
    <w:rsid w:val="003F7B63"/>
    <w:rsid w:val="004000E8"/>
    <w:rsid w:val="0040034F"/>
    <w:rsid w:val="0040084C"/>
    <w:rsid w:val="00400BB3"/>
    <w:rsid w:val="004013C5"/>
    <w:rsid w:val="004018E0"/>
    <w:rsid w:val="00402166"/>
    <w:rsid w:val="00402176"/>
    <w:rsid w:val="004025D5"/>
    <w:rsid w:val="004028CB"/>
    <w:rsid w:val="004028EF"/>
    <w:rsid w:val="00402A3E"/>
    <w:rsid w:val="00402E2B"/>
    <w:rsid w:val="00402EB6"/>
    <w:rsid w:val="00402FA3"/>
    <w:rsid w:val="00403074"/>
    <w:rsid w:val="004038C0"/>
    <w:rsid w:val="00403C88"/>
    <w:rsid w:val="00403D1E"/>
    <w:rsid w:val="0040461C"/>
    <w:rsid w:val="00404C0C"/>
    <w:rsid w:val="00404E02"/>
    <w:rsid w:val="0040512B"/>
    <w:rsid w:val="00405AD4"/>
    <w:rsid w:val="00405CA5"/>
    <w:rsid w:val="00405F52"/>
    <w:rsid w:val="00406917"/>
    <w:rsid w:val="004075A6"/>
    <w:rsid w:val="0040762D"/>
    <w:rsid w:val="00407B6B"/>
    <w:rsid w:val="00407CD3"/>
    <w:rsid w:val="00410134"/>
    <w:rsid w:val="004108C9"/>
    <w:rsid w:val="00410B72"/>
    <w:rsid w:val="00410F18"/>
    <w:rsid w:val="00411A21"/>
    <w:rsid w:val="00411B39"/>
    <w:rsid w:val="00411FEF"/>
    <w:rsid w:val="00412247"/>
    <w:rsid w:val="00412321"/>
    <w:rsid w:val="0041249F"/>
    <w:rsid w:val="004124DA"/>
    <w:rsid w:val="0041263E"/>
    <w:rsid w:val="004127AF"/>
    <w:rsid w:val="00412CE0"/>
    <w:rsid w:val="00412F4C"/>
    <w:rsid w:val="0041339A"/>
    <w:rsid w:val="004133B1"/>
    <w:rsid w:val="00413AAC"/>
    <w:rsid w:val="00413B66"/>
    <w:rsid w:val="00413E92"/>
    <w:rsid w:val="00414B50"/>
    <w:rsid w:val="00414F29"/>
    <w:rsid w:val="00415173"/>
    <w:rsid w:val="00415802"/>
    <w:rsid w:val="00415F1F"/>
    <w:rsid w:val="00416786"/>
    <w:rsid w:val="00416D13"/>
    <w:rsid w:val="00416D34"/>
    <w:rsid w:val="0041726B"/>
    <w:rsid w:val="00417DD7"/>
    <w:rsid w:val="00420989"/>
    <w:rsid w:val="00421105"/>
    <w:rsid w:val="00421A1E"/>
    <w:rsid w:val="00421BC5"/>
    <w:rsid w:val="0042244C"/>
    <w:rsid w:val="00422A05"/>
    <w:rsid w:val="00422AA4"/>
    <w:rsid w:val="00422B09"/>
    <w:rsid w:val="00422C11"/>
    <w:rsid w:val="00423382"/>
    <w:rsid w:val="0042365B"/>
    <w:rsid w:val="004242F4"/>
    <w:rsid w:val="00424628"/>
    <w:rsid w:val="00424C3F"/>
    <w:rsid w:val="0042624F"/>
    <w:rsid w:val="004262BB"/>
    <w:rsid w:val="00426373"/>
    <w:rsid w:val="004265DB"/>
    <w:rsid w:val="00426814"/>
    <w:rsid w:val="00426A89"/>
    <w:rsid w:val="00427248"/>
    <w:rsid w:val="004273B5"/>
    <w:rsid w:val="00427DFB"/>
    <w:rsid w:val="00427E9A"/>
    <w:rsid w:val="0043076A"/>
    <w:rsid w:val="00430876"/>
    <w:rsid w:val="0043114C"/>
    <w:rsid w:val="004314E2"/>
    <w:rsid w:val="004319B5"/>
    <w:rsid w:val="004321D2"/>
    <w:rsid w:val="0043220B"/>
    <w:rsid w:val="0043278C"/>
    <w:rsid w:val="004329D0"/>
    <w:rsid w:val="00432EE6"/>
    <w:rsid w:val="00432FEC"/>
    <w:rsid w:val="004330C7"/>
    <w:rsid w:val="004341E8"/>
    <w:rsid w:val="0043472E"/>
    <w:rsid w:val="00434873"/>
    <w:rsid w:val="00434A06"/>
    <w:rsid w:val="00435149"/>
    <w:rsid w:val="004353BC"/>
    <w:rsid w:val="00435405"/>
    <w:rsid w:val="004355D2"/>
    <w:rsid w:val="00435A4C"/>
    <w:rsid w:val="004360ED"/>
    <w:rsid w:val="00436676"/>
    <w:rsid w:val="00436863"/>
    <w:rsid w:val="00436B5D"/>
    <w:rsid w:val="00436C2C"/>
    <w:rsid w:val="00436EA2"/>
    <w:rsid w:val="0043707F"/>
    <w:rsid w:val="00437447"/>
    <w:rsid w:val="00437978"/>
    <w:rsid w:val="00437ED3"/>
    <w:rsid w:val="0044014A"/>
    <w:rsid w:val="00440D5E"/>
    <w:rsid w:val="004410B2"/>
    <w:rsid w:val="00441A28"/>
    <w:rsid w:val="00441A92"/>
    <w:rsid w:val="0044228C"/>
    <w:rsid w:val="00442521"/>
    <w:rsid w:val="0044289D"/>
    <w:rsid w:val="00442B1B"/>
    <w:rsid w:val="0044305A"/>
    <w:rsid w:val="004430D2"/>
    <w:rsid w:val="0044318B"/>
    <w:rsid w:val="004431DC"/>
    <w:rsid w:val="0044346F"/>
    <w:rsid w:val="00443BCB"/>
    <w:rsid w:val="004448F8"/>
    <w:rsid w:val="00444F56"/>
    <w:rsid w:val="00444FA2"/>
    <w:rsid w:val="00445004"/>
    <w:rsid w:val="0044508A"/>
    <w:rsid w:val="0044535F"/>
    <w:rsid w:val="004454ED"/>
    <w:rsid w:val="004456D1"/>
    <w:rsid w:val="00445E2C"/>
    <w:rsid w:val="00446488"/>
    <w:rsid w:val="00446FFD"/>
    <w:rsid w:val="004473AA"/>
    <w:rsid w:val="00450203"/>
    <w:rsid w:val="004506CC"/>
    <w:rsid w:val="00450725"/>
    <w:rsid w:val="004508F9"/>
    <w:rsid w:val="00450E35"/>
    <w:rsid w:val="00450EBA"/>
    <w:rsid w:val="00451024"/>
    <w:rsid w:val="0045108A"/>
    <w:rsid w:val="00451787"/>
    <w:rsid w:val="004517AA"/>
    <w:rsid w:val="00451A09"/>
    <w:rsid w:val="00451A45"/>
    <w:rsid w:val="00451B8A"/>
    <w:rsid w:val="004522C0"/>
    <w:rsid w:val="0045241E"/>
    <w:rsid w:val="00452772"/>
    <w:rsid w:val="00452CAC"/>
    <w:rsid w:val="00452F74"/>
    <w:rsid w:val="00453095"/>
    <w:rsid w:val="004535CA"/>
    <w:rsid w:val="00453A06"/>
    <w:rsid w:val="00453AB3"/>
    <w:rsid w:val="00453CAF"/>
    <w:rsid w:val="00454027"/>
    <w:rsid w:val="00454A39"/>
    <w:rsid w:val="004551AB"/>
    <w:rsid w:val="00455C95"/>
    <w:rsid w:val="0045675C"/>
    <w:rsid w:val="004568AD"/>
    <w:rsid w:val="00456AE9"/>
    <w:rsid w:val="00456EBC"/>
    <w:rsid w:val="00457565"/>
    <w:rsid w:val="00457B71"/>
    <w:rsid w:val="00457CE3"/>
    <w:rsid w:val="00457D57"/>
    <w:rsid w:val="004603C5"/>
    <w:rsid w:val="004604AF"/>
    <w:rsid w:val="00460A36"/>
    <w:rsid w:val="00460B6C"/>
    <w:rsid w:val="00460C6B"/>
    <w:rsid w:val="00460F75"/>
    <w:rsid w:val="0046105E"/>
    <w:rsid w:val="0046114A"/>
    <w:rsid w:val="004611F3"/>
    <w:rsid w:val="00461372"/>
    <w:rsid w:val="0046185A"/>
    <w:rsid w:val="00461AB4"/>
    <w:rsid w:val="00461C1B"/>
    <w:rsid w:val="00461C51"/>
    <w:rsid w:val="00461FD4"/>
    <w:rsid w:val="0046237E"/>
    <w:rsid w:val="00462571"/>
    <w:rsid w:val="00462E06"/>
    <w:rsid w:val="00462E07"/>
    <w:rsid w:val="004633EE"/>
    <w:rsid w:val="00463843"/>
    <w:rsid w:val="004643AC"/>
    <w:rsid w:val="004648D2"/>
    <w:rsid w:val="00464E66"/>
    <w:rsid w:val="004651C8"/>
    <w:rsid w:val="00465E7C"/>
    <w:rsid w:val="0046625D"/>
    <w:rsid w:val="00466465"/>
    <w:rsid w:val="004669E2"/>
    <w:rsid w:val="00466CAD"/>
    <w:rsid w:val="00466F2A"/>
    <w:rsid w:val="00467BAF"/>
    <w:rsid w:val="00470144"/>
    <w:rsid w:val="00470270"/>
    <w:rsid w:val="00470333"/>
    <w:rsid w:val="004703D4"/>
    <w:rsid w:val="004705FC"/>
    <w:rsid w:val="00470604"/>
    <w:rsid w:val="00470C31"/>
    <w:rsid w:val="00470DE9"/>
    <w:rsid w:val="00470EAC"/>
    <w:rsid w:val="00471DE0"/>
    <w:rsid w:val="004722F5"/>
    <w:rsid w:val="004724E0"/>
    <w:rsid w:val="004725A2"/>
    <w:rsid w:val="00472C34"/>
    <w:rsid w:val="00472D44"/>
    <w:rsid w:val="00472E7D"/>
    <w:rsid w:val="00472FA3"/>
    <w:rsid w:val="004731B6"/>
    <w:rsid w:val="004734D0"/>
    <w:rsid w:val="00473ACD"/>
    <w:rsid w:val="00473D50"/>
    <w:rsid w:val="00473D69"/>
    <w:rsid w:val="00474844"/>
    <w:rsid w:val="00474FDA"/>
    <w:rsid w:val="00475166"/>
    <w:rsid w:val="00475523"/>
    <w:rsid w:val="0047556B"/>
    <w:rsid w:val="004755B3"/>
    <w:rsid w:val="00475EC5"/>
    <w:rsid w:val="004763BA"/>
    <w:rsid w:val="0047705A"/>
    <w:rsid w:val="00477768"/>
    <w:rsid w:val="004777D6"/>
    <w:rsid w:val="004779E5"/>
    <w:rsid w:val="0048016F"/>
    <w:rsid w:val="00480226"/>
    <w:rsid w:val="0048088C"/>
    <w:rsid w:val="00480934"/>
    <w:rsid w:val="00481261"/>
    <w:rsid w:val="0048175E"/>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093"/>
    <w:rsid w:val="00485874"/>
    <w:rsid w:val="004859CD"/>
    <w:rsid w:val="004865B7"/>
    <w:rsid w:val="00486FBB"/>
    <w:rsid w:val="004871C1"/>
    <w:rsid w:val="00487452"/>
    <w:rsid w:val="004874E5"/>
    <w:rsid w:val="0048776E"/>
    <w:rsid w:val="00487D75"/>
    <w:rsid w:val="00487E0C"/>
    <w:rsid w:val="004902D7"/>
    <w:rsid w:val="00490A24"/>
    <w:rsid w:val="0049145E"/>
    <w:rsid w:val="004914EB"/>
    <w:rsid w:val="00491AB8"/>
    <w:rsid w:val="00491CBB"/>
    <w:rsid w:val="00491F86"/>
    <w:rsid w:val="004921F3"/>
    <w:rsid w:val="0049237C"/>
    <w:rsid w:val="00492B35"/>
    <w:rsid w:val="00492BC5"/>
    <w:rsid w:val="00492FA1"/>
    <w:rsid w:val="00493BE3"/>
    <w:rsid w:val="00493F2F"/>
    <w:rsid w:val="0049437D"/>
    <w:rsid w:val="004946DE"/>
    <w:rsid w:val="00494A3C"/>
    <w:rsid w:val="00495542"/>
    <w:rsid w:val="00495FC3"/>
    <w:rsid w:val="0049648B"/>
    <w:rsid w:val="004964F1"/>
    <w:rsid w:val="00496599"/>
    <w:rsid w:val="0049666B"/>
    <w:rsid w:val="00496970"/>
    <w:rsid w:val="00496CF4"/>
    <w:rsid w:val="004970EE"/>
    <w:rsid w:val="0049780F"/>
    <w:rsid w:val="00497DBF"/>
    <w:rsid w:val="00497E68"/>
    <w:rsid w:val="00497E7E"/>
    <w:rsid w:val="004A01BE"/>
    <w:rsid w:val="004A0667"/>
    <w:rsid w:val="004A06B1"/>
    <w:rsid w:val="004A16BC"/>
    <w:rsid w:val="004A222A"/>
    <w:rsid w:val="004A2B94"/>
    <w:rsid w:val="004A2CAA"/>
    <w:rsid w:val="004A2D78"/>
    <w:rsid w:val="004A348E"/>
    <w:rsid w:val="004A34FE"/>
    <w:rsid w:val="004A358C"/>
    <w:rsid w:val="004A39EE"/>
    <w:rsid w:val="004A3E17"/>
    <w:rsid w:val="004A3E77"/>
    <w:rsid w:val="004A3F21"/>
    <w:rsid w:val="004A48B1"/>
    <w:rsid w:val="004A4979"/>
    <w:rsid w:val="004A4B63"/>
    <w:rsid w:val="004A4CA7"/>
    <w:rsid w:val="004A4E63"/>
    <w:rsid w:val="004A51AA"/>
    <w:rsid w:val="004A5A1B"/>
    <w:rsid w:val="004A6170"/>
    <w:rsid w:val="004A64D1"/>
    <w:rsid w:val="004A6E00"/>
    <w:rsid w:val="004A6F96"/>
    <w:rsid w:val="004A7371"/>
    <w:rsid w:val="004A76C8"/>
    <w:rsid w:val="004A7C16"/>
    <w:rsid w:val="004B0E74"/>
    <w:rsid w:val="004B1007"/>
    <w:rsid w:val="004B2850"/>
    <w:rsid w:val="004B28DB"/>
    <w:rsid w:val="004B3BC6"/>
    <w:rsid w:val="004B3C55"/>
    <w:rsid w:val="004B4578"/>
    <w:rsid w:val="004B493A"/>
    <w:rsid w:val="004B4D88"/>
    <w:rsid w:val="004B4F23"/>
    <w:rsid w:val="004B5024"/>
    <w:rsid w:val="004B51C9"/>
    <w:rsid w:val="004B5407"/>
    <w:rsid w:val="004B6105"/>
    <w:rsid w:val="004B62BF"/>
    <w:rsid w:val="004B66C1"/>
    <w:rsid w:val="004B6B13"/>
    <w:rsid w:val="004B6D71"/>
    <w:rsid w:val="004B6F15"/>
    <w:rsid w:val="004B6F6A"/>
    <w:rsid w:val="004B73B7"/>
    <w:rsid w:val="004B7943"/>
    <w:rsid w:val="004B7C0C"/>
    <w:rsid w:val="004B7EAC"/>
    <w:rsid w:val="004C0C86"/>
    <w:rsid w:val="004C112F"/>
    <w:rsid w:val="004C1639"/>
    <w:rsid w:val="004C197A"/>
    <w:rsid w:val="004C19B3"/>
    <w:rsid w:val="004C2260"/>
    <w:rsid w:val="004C294A"/>
    <w:rsid w:val="004C2B02"/>
    <w:rsid w:val="004C2C36"/>
    <w:rsid w:val="004C2C77"/>
    <w:rsid w:val="004C31AE"/>
    <w:rsid w:val="004C323A"/>
    <w:rsid w:val="004C3468"/>
    <w:rsid w:val="004C3898"/>
    <w:rsid w:val="004C3C39"/>
    <w:rsid w:val="004C3DDD"/>
    <w:rsid w:val="004C3E88"/>
    <w:rsid w:val="004C48AE"/>
    <w:rsid w:val="004C5060"/>
    <w:rsid w:val="004C5330"/>
    <w:rsid w:val="004C561B"/>
    <w:rsid w:val="004C5D17"/>
    <w:rsid w:val="004C5F2E"/>
    <w:rsid w:val="004C6275"/>
    <w:rsid w:val="004C63DE"/>
    <w:rsid w:val="004C667C"/>
    <w:rsid w:val="004C66F0"/>
    <w:rsid w:val="004C6A75"/>
    <w:rsid w:val="004C72DE"/>
    <w:rsid w:val="004C753C"/>
    <w:rsid w:val="004C7590"/>
    <w:rsid w:val="004C7727"/>
    <w:rsid w:val="004C77D3"/>
    <w:rsid w:val="004C7D64"/>
    <w:rsid w:val="004D0104"/>
    <w:rsid w:val="004D02D5"/>
    <w:rsid w:val="004D0714"/>
    <w:rsid w:val="004D0852"/>
    <w:rsid w:val="004D0B5D"/>
    <w:rsid w:val="004D0F7F"/>
    <w:rsid w:val="004D0F82"/>
    <w:rsid w:val="004D118C"/>
    <w:rsid w:val="004D11EA"/>
    <w:rsid w:val="004D1BAA"/>
    <w:rsid w:val="004D1D02"/>
    <w:rsid w:val="004D2254"/>
    <w:rsid w:val="004D2837"/>
    <w:rsid w:val="004D2AE7"/>
    <w:rsid w:val="004D2F2D"/>
    <w:rsid w:val="004D33CA"/>
    <w:rsid w:val="004D3502"/>
    <w:rsid w:val="004D361F"/>
    <w:rsid w:val="004D36B1"/>
    <w:rsid w:val="004D3AD2"/>
    <w:rsid w:val="004D3BBB"/>
    <w:rsid w:val="004D4647"/>
    <w:rsid w:val="004D4FF9"/>
    <w:rsid w:val="004D5306"/>
    <w:rsid w:val="004D5A33"/>
    <w:rsid w:val="004D5E0E"/>
    <w:rsid w:val="004D5F61"/>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515"/>
    <w:rsid w:val="004E0BCA"/>
    <w:rsid w:val="004E1002"/>
    <w:rsid w:val="004E10C6"/>
    <w:rsid w:val="004E1749"/>
    <w:rsid w:val="004E1944"/>
    <w:rsid w:val="004E1BCE"/>
    <w:rsid w:val="004E1E8F"/>
    <w:rsid w:val="004E2680"/>
    <w:rsid w:val="004E28F9"/>
    <w:rsid w:val="004E2E20"/>
    <w:rsid w:val="004E373E"/>
    <w:rsid w:val="004E38A0"/>
    <w:rsid w:val="004E3939"/>
    <w:rsid w:val="004E39D3"/>
    <w:rsid w:val="004E435B"/>
    <w:rsid w:val="004E43FE"/>
    <w:rsid w:val="004E449B"/>
    <w:rsid w:val="004E45B1"/>
    <w:rsid w:val="004E462E"/>
    <w:rsid w:val="004E4679"/>
    <w:rsid w:val="004E5026"/>
    <w:rsid w:val="004E56DC"/>
    <w:rsid w:val="004E5773"/>
    <w:rsid w:val="004E5EF4"/>
    <w:rsid w:val="004E63BC"/>
    <w:rsid w:val="004E670F"/>
    <w:rsid w:val="004E6C50"/>
    <w:rsid w:val="004E6F9F"/>
    <w:rsid w:val="004E6FF1"/>
    <w:rsid w:val="004E718E"/>
    <w:rsid w:val="004E72A6"/>
    <w:rsid w:val="004E76F4"/>
    <w:rsid w:val="004E776B"/>
    <w:rsid w:val="004E7A36"/>
    <w:rsid w:val="004F0179"/>
    <w:rsid w:val="004F0194"/>
    <w:rsid w:val="004F0B4E"/>
    <w:rsid w:val="004F0B6C"/>
    <w:rsid w:val="004F0C01"/>
    <w:rsid w:val="004F0CEE"/>
    <w:rsid w:val="004F0DC0"/>
    <w:rsid w:val="004F10E6"/>
    <w:rsid w:val="004F1811"/>
    <w:rsid w:val="004F194A"/>
    <w:rsid w:val="004F2078"/>
    <w:rsid w:val="004F2156"/>
    <w:rsid w:val="004F217B"/>
    <w:rsid w:val="004F2AC9"/>
    <w:rsid w:val="004F2BCE"/>
    <w:rsid w:val="004F2CBD"/>
    <w:rsid w:val="004F2D3F"/>
    <w:rsid w:val="004F2E30"/>
    <w:rsid w:val="004F30DC"/>
    <w:rsid w:val="004F3E0A"/>
    <w:rsid w:val="004F4213"/>
    <w:rsid w:val="004F4896"/>
    <w:rsid w:val="004F489F"/>
    <w:rsid w:val="004F4DA3"/>
    <w:rsid w:val="004F4F9A"/>
    <w:rsid w:val="004F52C4"/>
    <w:rsid w:val="004F58BE"/>
    <w:rsid w:val="004F59BA"/>
    <w:rsid w:val="004F5CA7"/>
    <w:rsid w:val="004F5EF5"/>
    <w:rsid w:val="004F6462"/>
    <w:rsid w:val="004F6666"/>
    <w:rsid w:val="004F6F6A"/>
    <w:rsid w:val="004F700B"/>
    <w:rsid w:val="004F73D3"/>
    <w:rsid w:val="004F7527"/>
    <w:rsid w:val="004F75E2"/>
    <w:rsid w:val="004F7757"/>
    <w:rsid w:val="004F7D81"/>
    <w:rsid w:val="0050027B"/>
    <w:rsid w:val="005005C4"/>
    <w:rsid w:val="0050070B"/>
    <w:rsid w:val="00500BE0"/>
    <w:rsid w:val="00501489"/>
    <w:rsid w:val="005014FE"/>
    <w:rsid w:val="005015A4"/>
    <w:rsid w:val="00502F34"/>
    <w:rsid w:val="00503082"/>
    <w:rsid w:val="005033B9"/>
    <w:rsid w:val="00503516"/>
    <w:rsid w:val="00503766"/>
    <w:rsid w:val="005037C5"/>
    <w:rsid w:val="00504557"/>
    <w:rsid w:val="005045F9"/>
    <w:rsid w:val="005049E3"/>
    <w:rsid w:val="00504BC4"/>
    <w:rsid w:val="0050521C"/>
    <w:rsid w:val="00505453"/>
    <w:rsid w:val="00505562"/>
    <w:rsid w:val="005058E9"/>
    <w:rsid w:val="00505B83"/>
    <w:rsid w:val="00505DBA"/>
    <w:rsid w:val="00505E1E"/>
    <w:rsid w:val="00506436"/>
    <w:rsid w:val="00506557"/>
    <w:rsid w:val="00506653"/>
    <w:rsid w:val="0050677A"/>
    <w:rsid w:val="00506990"/>
    <w:rsid w:val="00506DBD"/>
    <w:rsid w:val="00506E94"/>
    <w:rsid w:val="00506F4B"/>
    <w:rsid w:val="005070BC"/>
    <w:rsid w:val="0051037A"/>
    <w:rsid w:val="005104EC"/>
    <w:rsid w:val="0051079B"/>
    <w:rsid w:val="005108D8"/>
    <w:rsid w:val="00510D85"/>
    <w:rsid w:val="00510FE8"/>
    <w:rsid w:val="005115B0"/>
    <w:rsid w:val="005116F9"/>
    <w:rsid w:val="00511853"/>
    <w:rsid w:val="00511863"/>
    <w:rsid w:val="00511B7A"/>
    <w:rsid w:val="00511E07"/>
    <w:rsid w:val="00511F24"/>
    <w:rsid w:val="00512795"/>
    <w:rsid w:val="00512A77"/>
    <w:rsid w:val="005132F4"/>
    <w:rsid w:val="00513870"/>
    <w:rsid w:val="00513A30"/>
    <w:rsid w:val="00513FEF"/>
    <w:rsid w:val="0051421D"/>
    <w:rsid w:val="00514631"/>
    <w:rsid w:val="00514A3E"/>
    <w:rsid w:val="00514D5B"/>
    <w:rsid w:val="00514F82"/>
    <w:rsid w:val="00515051"/>
    <w:rsid w:val="005153A7"/>
    <w:rsid w:val="0051541D"/>
    <w:rsid w:val="00515A5D"/>
    <w:rsid w:val="00515E38"/>
    <w:rsid w:val="00516188"/>
    <w:rsid w:val="005161CB"/>
    <w:rsid w:val="005168DE"/>
    <w:rsid w:val="00516907"/>
    <w:rsid w:val="005172AD"/>
    <w:rsid w:val="00517C71"/>
    <w:rsid w:val="00517DD1"/>
    <w:rsid w:val="00517E33"/>
    <w:rsid w:val="00517E7C"/>
    <w:rsid w:val="00517EA9"/>
    <w:rsid w:val="0052044F"/>
    <w:rsid w:val="00520617"/>
    <w:rsid w:val="00520AA3"/>
    <w:rsid w:val="005214FB"/>
    <w:rsid w:val="00521652"/>
    <w:rsid w:val="005217FF"/>
    <w:rsid w:val="005219CF"/>
    <w:rsid w:val="00521F00"/>
    <w:rsid w:val="0052206A"/>
    <w:rsid w:val="0052217E"/>
    <w:rsid w:val="00522195"/>
    <w:rsid w:val="00522700"/>
    <w:rsid w:val="00522938"/>
    <w:rsid w:val="00523BA3"/>
    <w:rsid w:val="00523C5F"/>
    <w:rsid w:val="00523CC4"/>
    <w:rsid w:val="00523DB0"/>
    <w:rsid w:val="00524040"/>
    <w:rsid w:val="00524078"/>
    <w:rsid w:val="00524426"/>
    <w:rsid w:val="00524637"/>
    <w:rsid w:val="005249E3"/>
    <w:rsid w:val="00524FD8"/>
    <w:rsid w:val="00525219"/>
    <w:rsid w:val="00525545"/>
    <w:rsid w:val="00525B92"/>
    <w:rsid w:val="00525F9A"/>
    <w:rsid w:val="0052642A"/>
    <w:rsid w:val="00526DB9"/>
    <w:rsid w:val="00527796"/>
    <w:rsid w:val="005279DD"/>
    <w:rsid w:val="00527EA3"/>
    <w:rsid w:val="005305F5"/>
    <w:rsid w:val="005308B7"/>
    <w:rsid w:val="0053091D"/>
    <w:rsid w:val="00530A54"/>
    <w:rsid w:val="00530A6B"/>
    <w:rsid w:val="00530D7D"/>
    <w:rsid w:val="00530DBE"/>
    <w:rsid w:val="00530E6F"/>
    <w:rsid w:val="00530FB9"/>
    <w:rsid w:val="00531013"/>
    <w:rsid w:val="0053114F"/>
    <w:rsid w:val="0053169C"/>
    <w:rsid w:val="00531802"/>
    <w:rsid w:val="00531848"/>
    <w:rsid w:val="00531C86"/>
    <w:rsid w:val="00531E30"/>
    <w:rsid w:val="005324D5"/>
    <w:rsid w:val="005326B7"/>
    <w:rsid w:val="00532B46"/>
    <w:rsid w:val="005333A2"/>
    <w:rsid w:val="005337FA"/>
    <w:rsid w:val="00533B4B"/>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EF4"/>
    <w:rsid w:val="00537FE4"/>
    <w:rsid w:val="005401DA"/>
    <w:rsid w:val="00540248"/>
    <w:rsid w:val="0054053E"/>
    <w:rsid w:val="00540927"/>
    <w:rsid w:val="00540EBD"/>
    <w:rsid w:val="00541267"/>
    <w:rsid w:val="00541B53"/>
    <w:rsid w:val="005420B3"/>
    <w:rsid w:val="0054241B"/>
    <w:rsid w:val="00542561"/>
    <w:rsid w:val="00542885"/>
    <w:rsid w:val="00542ADB"/>
    <w:rsid w:val="00542ECD"/>
    <w:rsid w:val="005433A4"/>
    <w:rsid w:val="00543DC3"/>
    <w:rsid w:val="00543E87"/>
    <w:rsid w:val="00543FE2"/>
    <w:rsid w:val="00544D79"/>
    <w:rsid w:val="005455F6"/>
    <w:rsid w:val="00545A26"/>
    <w:rsid w:val="0054663B"/>
    <w:rsid w:val="00546970"/>
    <w:rsid w:val="00546CAB"/>
    <w:rsid w:val="00546CE0"/>
    <w:rsid w:val="0054703E"/>
    <w:rsid w:val="00547063"/>
    <w:rsid w:val="0054743C"/>
    <w:rsid w:val="0055017E"/>
    <w:rsid w:val="005504E4"/>
    <w:rsid w:val="00550629"/>
    <w:rsid w:val="005506B7"/>
    <w:rsid w:val="005507E9"/>
    <w:rsid w:val="00550B79"/>
    <w:rsid w:val="0055121E"/>
    <w:rsid w:val="00551CAA"/>
    <w:rsid w:val="00551DD5"/>
    <w:rsid w:val="00551F3D"/>
    <w:rsid w:val="00552960"/>
    <w:rsid w:val="00552A13"/>
    <w:rsid w:val="00552AA1"/>
    <w:rsid w:val="00552DD8"/>
    <w:rsid w:val="00552FC4"/>
    <w:rsid w:val="0055343F"/>
    <w:rsid w:val="005545FC"/>
    <w:rsid w:val="00554E19"/>
    <w:rsid w:val="00555817"/>
    <w:rsid w:val="005558EB"/>
    <w:rsid w:val="00555C77"/>
    <w:rsid w:val="0055642F"/>
    <w:rsid w:val="0055655E"/>
    <w:rsid w:val="0055658B"/>
    <w:rsid w:val="0055681C"/>
    <w:rsid w:val="005568E7"/>
    <w:rsid w:val="00557ADF"/>
    <w:rsid w:val="00557D26"/>
    <w:rsid w:val="00560617"/>
    <w:rsid w:val="005609B4"/>
    <w:rsid w:val="00560E49"/>
    <w:rsid w:val="0056121F"/>
    <w:rsid w:val="00561695"/>
    <w:rsid w:val="00561738"/>
    <w:rsid w:val="00561BE2"/>
    <w:rsid w:val="00562056"/>
    <w:rsid w:val="00562323"/>
    <w:rsid w:val="005627C6"/>
    <w:rsid w:val="00562EA2"/>
    <w:rsid w:val="00562F80"/>
    <w:rsid w:val="00563F0D"/>
    <w:rsid w:val="00563F66"/>
    <w:rsid w:val="00564A83"/>
    <w:rsid w:val="005651C0"/>
    <w:rsid w:val="0056541B"/>
    <w:rsid w:val="005662A4"/>
    <w:rsid w:val="005667AB"/>
    <w:rsid w:val="00566848"/>
    <w:rsid w:val="00566E78"/>
    <w:rsid w:val="00566F1C"/>
    <w:rsid w:val="005678D8"/>
    <w:rsid w:val="00567D50"/>
    <w:rsid w:val="00567DB0"/>
    <w:rsid w:val="00570408"/>
    <w:rsid w:val="005704B1"/>
    <w:rsid w:val="0057091E"/>
    <w:rsid w:val="005711FE"/>
    <w:rsid w:val="0057143B"/>
    <w:rsid w:val="00571B86"/>
    <w:rsid w:val="00571EEF"/>
    <w:rsid w:val="005721F7"/>
    <w:rsid w:val="00572462"/>
    <w:rsid w:val="00572505"/>
    <w:rsid w:val="005727D4"/>
    <w:rsid w:val="00572860"/>
    <w:rsid w:val="00572A19"/>
    <w:rsid w:val="00572A76"/>
    <w:rsid w:val="00572CA2"/>
    <w:rsid w:val="00572F37"/>
    <w:rsid w:val="005731FF"/>
    <w:rsid w:val="0057364D"/>
    <w:rsid w:val="00573A0D"/>
    <w:rsid w:val="00573FA2"/>
    <w:rsid w:val="00574521"/>
    <w:rsid w:val="00574B86"/>
    <w:rsid w:val="00574C2E"/>
    <w:rsid w:val="00574EAE"/>
    <w:rsid w:val="0057591F"/>
    <w:rsid w:val="00575A64"/>
    <w:rsid w:val="00575F4A"/>
    <w:rsid w:val="005764CC"/>
    <w:rsid w:val="005768EA"/>
    <w:rsid w:val="00576A2D"/>
    <w:rsid w:val="00576E4D"/>
    <w:rsid w:val="005771E6"/>
    <w:rsid w:val="005772E6"/>
    <w:rsid w:val="00577ADC"/>
    <w:rsid w:val="00577E9B"/>
    <w:rsid w:val="00580115"/>
    <w:rsid w:val="0058037A"/>
    <w:rsid w:val="005804D2"/>
    <w:rsid w:val="00580C32"/>
    <w:rsid w:val="00581B61"/>
    <w:rsid w:val="00581F3A"/>
    <w:rsid w:val="00582499"/>
    <w:rsid w:val="00582809"/>
    <w:rsid w:val="00582D44"/>
    <w:rsid w:val="00583473"/>
    <w:rsid w:val="00583BCC"/>
    <w:rsid w:val="00583E7D"/>
    <w:rsid w:val="00584307"/>
    <w:rsid w:val="005850DC"/>
    <w:rsid w:val="00585A8C"/>
    <w:rsid w:val="00585DD9"/>
    <w:rsid w:val="00586062"/>
    <w:rsid w:val="005865B0"/>
    <w:rsid w:val="005867BE"/>
    <w:rsid w:val="00586AF3"/>
    <w:rsid w:val="00586B1A"/>
    <w:rsid w:val="00586BF8"/>
    <w:rsid w:val="0058798C"/>
    <w:rsid w:val="00587D6D"/>
    <w:rsid w:val="00587E99"/>
    <w:rsid w:val="005900FA"/>
    <w:rsid w:val="005904EA"/>
    <w:rsid w:val="00590893"/>
    <w:rsid w:val="00590BB3"/>
    <w:rsid w:val="00590DFD"/>
    <w:rsid w:val="00591459"/>
    <w:rsid w:val="0059154C"/>
    <w:rsid w:val="00591772"/>
    <w:rsid w:val="005919BF"/>
    <w:rsid w:val="00591CCD"/>
    <w:rsid w:val="005923FC"/>
    <w:rsid w:val="00593124"/>
    <w:rsid w:val="005935A4"/>
    <w:rsid w:val="00593DD9"/>
    <w:rsid w:val="0059423F"/>
    <w:rsid w:val="005948C2"/>
    <w:rsid w:val="00594D19"/>
    <w:rsid w:val="00594D6B"/>
    <w:rsid w:val="00594F46"/>
    <w:rsid w:val="0059515B"/>
    <w:rsid w:val="00595686"/>
    <w:rsid w:val="00595794"/>
    <w:rsid w:val="00595796"/>
    <w:rsid w:val="005958DB"/>
    <w:rsid w:val="00595A39"/>
    <w:rsid w:val="00595D1C"/>
    <w:rsid w:val="00595DCA"/>
    <w:rsid w:val="00595FF5"/>
    <w:rsid w:val="00596002"/>
    <w:rsid w:val="0059616F"/>
    <w:rsid w:val="00596912"/>
    <w:rsid w:val="005969BE"/>
    <w:rsid w:val="00596BC2"/>
    <w:rsid w:val="00596E79"/>
    <w:rsid w:val="00597302"/>
    <w:rsid w:val="0059779B"/>
    <w:rsid w:val="00597B71"/>
    <w:rsid w:val="00597D63"/>
    <w:rsid w:val="00597F6F"/>
    <w:rsid w:val="005A006A"/>
    <w:rsid w:val="005A041B"/>
    <w:rsid w:val="005A07A2"/>
    <w:rsid w:val="005A0C02"/>
    <w:rsid w:val="005A104B"/>
    <w:rsid w:val="005A1FDB"/>
    <w:rsid w:val="005A209A"/>
    <w:rsid w:val="005A2195"/>
    <w:rsid w:val="005A2214"/>
    <w:rsid w:val="005A26B4"/>
    <w:rsid w:val="005A2AC7"/>
    <w:rsid w:val="005A372A"/>
    <w:rsid w:val="005A3F27"/>
    <w:rsid w:val="005A4663"/>
    <w:rsid w:val="005A46A4"/>
    <w:rsid w:val="005A4823"/>
    <w:rsid w:val="005A4936"/>
    <w:rsid w:val="005A4A2D"/>
    <w:rsid w:val="005A4ABF"/>
    <w:rsid w:val="005A539D"/>
    <w:rsid w:val="005A55AA"/>
    <w:rsid w:val="005A5993"/>
    <w:rsid w:val="005A5E0F"/>
    <w:rsid w:val="005A5EEF"/>
    <w:rsid w:val="005A662D"/>
    <w:rsid w:val="005A6D35"/>
    <w:rsid w:val="005A7015"/>
    <w:rsid w:val="005A71C3"/>
    <w:rsid w:val="005A7688"/>
    <w:rsid w:val="005B11E9"/>
    <w:rsid w:val="005B1409"/>
    <w:rsid w:val="005B196F"/>
    <w:rsid w:val="005B19FD"/>
    <w:rsid w:val="005B1D21"/>
    <w:rsid w:val="005B2132"/>
    <w:rsid w:val="005B22CF"/>
    <w:rsid w:val="005B2346"/>
    <w:rsid w:val="005B2C75"/>
    <w:rsid w:val="005B2ED4"/>
    <w:rsid w:val="005B31E1"/>
    <w:rsid w:val="005B35D7"/>
    <w:rsid w:val="005B392A"/>
    <w:rsid w:val="005B3953"/>
    <w:rsid w:val="005B3AA3"/>
    <w:rsid w:val="005B3BE8"/>
    <w:rsid w:val="005B3BF1"/>
    <w:rsid w:val="005B4267"/>
    <w:rsid w:val="005B4274"/>
    <w:rsid w:val="005B4616"/>
    <w:rsid w:val="005B468A"/>
    <w:rsid w:val="005B4E6C"/>
    <w:rsid w:val="005B53B3"/>
    <w:rsid w:val="005B58D8"/>
    <w:rsid w:val="005B5F3C"/>
    <w:rsid w:val="005B5FB3"/>
    <w:rsid w:val="005B64A1"/>
    <w:rsid w:val="005B6B0F"/>
    <w:rsid w:val="005B6F83"/>
    <w:rsid w:val="005B798A"/>
    <w:rsid w:val="005B7B1A"/>
    <w:rsid w:val="005B7D00"/>
    <w:rsid w:val="005C0178"/>
    <w:rsid w:val="005C0A20"/>
    <w:rsid w:val="005C0FCE"/>
    <w:rsid w:val="005C103C"/>
    <w:rsid w:val="005C1113"/>
    <w:rsid w:val="005C1150"/>
    <w:rsid w:val="005C15E3"/>
    <w:rsid w:val="005C1E2B"/>
    <w:rsid w:val="005C2066"/>
    <w:rsid w:val="005C210E"/>
    <w:rsid w:val="005C244C"/>
    <w:rsid w:val="005C2826"/>
    <w:rsid w:val="005C31F9"/>
    <w:rsid w:val="005C3231"/>
    <w:rsid w:val="005C3F7D"/>
    <w:rsid w:val="005C409F"/>
    <w:rsid w:val="005C4451"/>
    <w:rsid w:val="005C4581"/>
    <w:rsid w:val="005C45F1"/>
    <w:rsid w:val="005C4F06"/>
    <w:rsid w:val="005C5091"/>
    <w:rsid w:val="005C5246"/>
    <w:rsid w:val="005C5264"/>
    <w:rsid w:val="005C6393"/>
    <w:rsid w:val="005C66B6"/>
    <w:rsid w:val="005C6BDA"/>
    <w:rsid w:val="005C6BEB"/>
    <w:rsid w:val="005C744C"/>
    <w:rsid w:val="005C74DB"/>
    <w:rsid w:val="005C74FB"/>
    <w:rsid w:val="005C7531"/>
    <w:rsid w:val="005C775A"/>
    <w:rsid w:val="005C7DEC"/>
    <w:rsid w:val="005D0587"/>
    <w:rsid w:val="005D05CE"/>
    <w:rsid w:val="005D0809"/>
    <w:rsid w:val="005D0A6F"/>
    <w:rsid w:val="005D0A92"/>
    <w:rsid w:val="005D0B01"/>
    <w:rsid w:val="005D0CE9"/>
    <w:rsid w:val="005D1602"/>
    <w:rsid w:val="005D1AE0"/>
    <w:rsid w:val="005D1B5C"/>
    <w:rsid w:val="005D1B78"/>
    <w:rsid w:val="005D1C99"/>
    <w:rsid w:val="005D1DC9"/>
    <w:rsid w:val="005D20F5"/>
    <w:rsid w:val="005D21AC"/>
    <w:rsid w:val="005D2833"/>
    <w:rsid w:val="005D2EBB"/>
    <w:rsid w:val="005D3530"/>
    <w:rsid w:val="005D3BA2"/>
    <w:rsid w:val="005D3C05"/>
    <w:rsid w:val="005D3CEA"/>
    <w:rsid w:val="005D3F17"/>
    <w:rsid w:val="005D44D8"/>
    <w:rsid w:val="005D4560"/>
    <w:rsid w:val="005D4752"/>
    <w:rsid w:val="005D4777"/>
    <w:rsid w:val="005D4819"/>
    <w:rsid w:val="005D4C94"/>
    <w:rsid w:val="005D4CCC"/>
    <w:rsid w:val="005D4D78"/>
    <w:rsid w:val="005D51E7"/>
    <w:rsid w:val="005D5967"/>
    <w:rsid w:val="005D5D5D"/>
    <w:rsid w:val="005D616E"/>
    <w:rsid w:val="005D6B1B"/>
    <w:rsid w:val="005D6D64"/>
    <w:rsid w:val="005D6E49"/>
    <w:rsid w:val="005D6F4C"/>
    <w:rsid w:val="005D6F4D"/>
    <w:rsid w:val="005D73C6"/>
    <w:rsid w:val="005D75CE"/>
    <w:rsid w:val="005D785C"/>
    <w:rsid w:val="005D7C0F"/>
    <w:rsid w:val="005E01DE"/>
    <w:rsid w:val="005E024E"/>
    <w:rsid w:val="005E088C"/>
    <w:rsid w:val="005E0DBC"/>
    <w:rsid w:val="005E0E96"/>
    <w:rsid w:val="005E0F30"/>
    <w:rsid w:val="005E15DD"/>
    <w:rsid w:val="005E15E6"/>
    <w:rsid w:val="005E18C7"/>
    <w:rsid w:val="005E1AF9"/>
    <w:rsid w:val="005E1C05"/>
    <w:rsid w:val="005E1CFA"/>
    <w:rsid w:val="005E1D20"/>
    <w:rsid w:val="005E1E05"/>
    <w:rsid w:val="005E2004"/>
    <w:rsid w:val="005E22BE"/>
    <w:rsid w:val="005E25AA"/>
    <w:rsid w:val="005E2F56"/>
    <w:rsid w:val="005E385F"/>
    <w:rsid w:val="005E3A27"/>
    <w:rsid w:val="005E3D51"/>
    <w:rsid w:val="005E4186"/>
    <w:rsid w:val="005E4E9F"/>
    <w:rsid w:val="005E50DE"/>
    <w:rsid w:val="005E5225"/>
    <w:rsid w:val="005E52E2"/>
    <w:rsid w:val="005E55F1"/>
    <w:rsid w:val="005E5910"/>
    <w:rsid w:val="005E5B81"/>
    <w:rsid w:val="005E5E06"/>
    <w:rsid w:val="005E6001"/>
    <w:rsid w:val="005E65EF"/>
    <w:rsid w:val="005E6838"/>
    <w:rsid w:val="005E6A9E"/>
    <w:rsid w:val="005E6E5D"/>
    <w:rsid w:val="005E6ED2"/>
    <w:rsid w:val="005E7760"/>
    <w:rsid w:val="005E77B1"/>
    <w:rsid w:val="005E784A"/>
    <w:rsid w:val="005E787E"/>
    <w:rsid w:val="005E79D9"/>
    <w:rsid w:val="005F0093"/>
    <w:rsid w:val="005F01F5"/>
    <w:rsid w:val="005F10B0"/>
    <w:rsid w:val="005F16C4"/>
    <w:rsid w:val="005F1BBE"/>
    <w:rsid w:val="005F20A5"/>
    <w:rsid w:val="005F20F5"/>
    <w:rsid w:val="005F21F4"/>
    <w:rsid w:val="005F2CB1"/>
    <w:rsid w:val="005F3025"/>
    <w:rsid w:val="005F3035"/>
    <w:rsid w:val="005F308C"/>
    <w:rsid w:val="005F3222"/>
    <w:rsid w:val="005F35E0"/>
    <w:rsid w:val="005F36E7"/>
    <w:rsid w:val="005F3A21"/>
    <w:rsid w:val="005F3AC5"/>
    <w:rsid w:val="005F4170"/>
    <w:rsid w:val="005F4C21"/>
    <w:rsid w:val="005F4D38"/>
    <w:rsid w:val="005F569B"/>
    <w:rsid w:val="005F6097"/>
    <w:rsid w:val="005F618C"/>
    <w:rsid w:val="005F6274"/>
    <w:rsid w:val="005F63A4"/>
    <w:rsid w:val="005F653D"/>
    <w:rsid w:val="005F6A0F"/>
    <w:rsid w:val="005F6B67"/>
    <w:rsid w:val="005F6BDF"/>
    <w:rsid w:val="005F6D55"/>
    <w:rsid w:val="005F70BD"/>
    <w:rsid w:val="005F71FB"/>
    <w:rsid w:val="005F7220"/>
    <w:rsid w:val="005F786E"/>
    <w:rsid w:val="005F7A09"/>
    <w:rsid w:val="005F7F54"/>
    <w:rsid w:val="00600502"/>
    <w:rsid w:val="00600CE5"/>
    <w:rsid w:val="006019F7"/>
    <w:rsid w:val="00601AB2"/>
    <w:rsid w:val="00601D87"/>
    <w:rsid w:val="0060283C"/>
    <w:rsid w:val="0060291E"/>
    <w:rsid w:val="00602CE6"/>
    <w:rsid w:val="00602FC3"/>
    <w:rsid w:val="0060330B"/>
    <w:rsid w:val="00603B19"/>
    <w:rsid w:val="00603FC0"/>
    <w:rsid w:val="00604F14"/>
    <w:rsid w:val="0060518C"/>
    <w:rsid w:val="006053DA"/>
    <w:rsid w:val="00605B99"/>
    <w:rsid w:val="00605C13"/>
    <w:rsid w:val="00605C44"/>
    <w:rsid w:val="006064FC"/>
    <w:rsid w:val="00607422"/>
    <w:rsid w:val="006077EC"/>
    <w:rsid w:val="00607B5C"/>
    <w:rsid w:val="00607F96"/>
    <w:rsid w:val="0061058D"/>
    <w:rsid w:val="006109BD"/>
    <w:rsid w:val="00610AC5"/>
    <w:rsid w:val="006118E7"/>
    <w:rsid w:val="0061193F"/>
    <w:rsid w:val="00611B53"/>
    <w:rsid w:val="00611B83"/>
    <w:rsid w:val="006129A9"/>
    <w:rsid w:val="00612DB6"/>
    <w:rsid w:val="00612FC6"/>
    <w:rsid w:val="00613257"/>
    <w:rsid w:val="00613F83"/>
    <w:rsid w:val="00614213"/>
    <w:rsid w:val="00614461"/>
    <w:rsid w:val="00614DC0"/>
    <w:rsid w:val="00615364"/>
    <w:rsid w:val="00615728"/>
    <w:rsid w:val="006158F3"/>
    <w:rsid w:val="00615C01"/>
    <w:rsid w:val="00615CC8"/>
    <w:rsid w:val="0061635B"/>
    <w:rsid w:val="006166FF"/>
    <w:rsid w:val="00616831"/>
    <w:rsid w:val="006168EF"/>
    <w:rsid w:val="00616AA9"/>
    <w:rsid w:val="00616BBA"/>
    <w:rsid w:val="0061767A"/>
    <w:rsid w:val="006177A3"/>
    <w:rsid w:val="006204E0"/>
    <w:rsid w:val="00620A71"/>
    <w:rsid w:val="00620D80"/>
    <w:rsid w:val="00621541"/>
    <w:rsid w:val="00621CE9"/>
    <w:rsid w:val="00621DF8"/>
    <w:rsid w:val="0062253F"/>
    <w:rsid w:val="00622A13"/>
    <w:rsid w:val="00622DCC"/>
    <w:rsid w:val="00622EA5"/>
    <w:rsid w:val="006233FC"/>
    <w:rsid w:val="006234A6"/>
    <w:rsid w:val="0062358A"/>
    <w:rsid w:val="006239FC"/>
    <w:rsid w:val="006242B8"/>
    <w:rsid w:val="00624591"/>
    <w:rsid w:val="006245BE"/>
    <w:rsid w:val="006245CE"/>
    <w:rsid w:val="006248E3"/>
    <w:rsid w:val="00624EE3"/>
    <w:rsid w:val="0062500A"/>
    <w:rsid w:val="00625717"/>
    <w:rsid w:val="006257A7"/>
    <w:rsid w:val="00625806"/>
    <w:rsid w:val="00625A6D"/>
    <w:rsid w:val="00625C0B"/>
    <w:rsid w:val="0062636D"/>
    <w:rsid w:val="0062649E"/>
    <w:rsid w:val="006267D4"/>
    <w:rsid w:val="00626D16"/>
    <w:rsid w:val="00626E20"/>
    <w:rsid w:val="00627073"/>
    <w:rsid w:val="00630001"/>
    <w:rsid w:val="006305EA"/>
    <w:rsid w:val="0063075B"/>
    <w:rsid w:val="00630971"/>
    <w:rsid w:val="00630B81"/>
    <w:rsid w:val="00630EAA"/>
    <w:rsid w:val="00631065"/>
    <w:rsid w:val="006311B3"/>
    <w:rsid w:val="006317DE"/>
    <w:rsid w:val="00631C7C"/>
    <w:rsid w:val="00631CE7"/>
    <w:rsid w:val="00632181"/>
    <w:rsid w:val="006323A7"/>
    <w:rsid w:val="00632481"/>
    <w:rsid w:val="0063284C"/>
    <w:rsid w:val="00632980"/>
    <w:rsid w:val="00632D26"/>
    <w:rsid w:val="00633A9D"/>
    <w:rsid w:val="00633B35"/>
    <w:rsid w:val="00633B3B"/>
    <w:rsid w:val="00633BE8"/>
    <w:rsid w:val="0063409B"/>
    <w:rsid w:val="00634BA9"/>
    <w:rsid w:val="00635963"/>
    <w:rsid w:val="00635C84"/>
    <w:rsid w:val="00635DF6"/>
    <w:rsid w:val="00636398"/>
    <w:rsid w:val="006368D3"/>
    <w:rsid w:val="0063770A"/>
    <w:rsid w:val="006377EC"/>
    <w:rsid w:val="00637ACB"/>
    <w:rsid w:val="00637EF0"/>
    <w:rsid w:val="00637F40"/>
    <w:rsid w:val="00637F61"/>
    <w:rsid w:val="006401A2"/>
    <w:rsid w:val="00640287"/>
    <w:rsid w:val="00640355"/>
    <w:rsid w:val="0064065A"/>
    <w:rsid w:val="00640C16"/>
    <w:rsid w:val="00640DAC"/>
    <w:rsid w:val="00640F29"/>
    <w:rsid w:val="00641196"/>
    <w:rsid w:val="00641240"/>
    <w:rsid w:val="0064151F"/>
    <w:rsid w:val="00641533"/>
    <w:rsid w:val="006415AF"/>
    <w:rsid w:val="00641916"/>
    <w:rsid w:val="00641FD8"/>
    <w:rsid w:val="0064208D"/>
    <w:rsid w:val="00642842"/>
    <w:rsid w:val="0064325A"/>
    <w:rsid w:val="00643475"/>
    <w:rsid w:val="00643478"/>
    <w:rsid w:val="0064347E"/>
    <w:rsid w:val="006434A6"/>
    <w:rsid w:val="0064396A"/>
    <w:rsid w:val="00643A93"/>
    <w:rsid w:val="006441E4"/>
    <w:rsid w:val="00644B5E"/>
    <w:rsid w:val="00644D27"/>
    <w:rsid w:val="0064516B"/>
    <w:rsid w:val="00645889"/>
    <w:rsid w:val="006458F3"/>
    <w:rsid w:val="00645D80"/>
    <w:rsid w:val="0064624E"/>
    <w:rsid w:val="006468B9"/>
    <w:rsid w:val="006469B9"/>
    <w:rsid w:val="00646F86"/>
    <w:rsid w:val="006474BD"/>
    <w:rsid w:val="00647848"/>
    <w:rsid w:val="0064792B"/>
    <w:rsid w:val="006479FB"/>
    <w:rsid w:val="00647DEB"/>
    <w:rsid w:val="006500AD"/>
    <w:rsid w:val="0065061D"/>
    <w:rsid w:val="00650AB9"/>
    <w:rsid w:val="00650CEE"/>
    <w:rsid w:val="00650E0E"/>
    <w:rsid w:val="00651229"/>
    <w:rsid w:val="00651837"/>
    <w:rsid w:val="00651BAE"/>
    <w:rsid w:val="00651C0C"/>
    <w:rsid w:val="00651F52"/>
    <w:rsid w:val="006526B5"/>
    <w:rsid w:val="00652936"/>
    <w:rsid w:val="00652F2F"/>
    <w:rsid w:val="0065364B"/>
    <w:rsid w:val="00653FF0"/>
    <w:rsid w:val="006548E3"/>
    <w:rsid w:val="00654A1E"/>
    <w:rsid w:val="006552AE"/>
    <w:rsid w:val="006552D9"/>
    <w:rsid w:val="006553B2"/>
    <w:rsid w:val="00655460"/>
    <w:rsid w:val="006555AD"/>
    <w:rsid w:val="00655733"/>
    <w:rsid w:val="00655ACD"/>
    <w:rsid w:val="00656103"/>
    <w:rsid w:val="0065677C"/>
    <w:rsid w:val="00656843"/>
    <w:rsid w:val="00656A92"/>
    <w:rsid w:val="00656DCA"/>
    <w:rsid w:val="00656DDE"/>
    <w:rsid w:val="0065712A"/>
    <w:rsid w:val="00657148"/>
    <w:rsid w:val="0065767F"/>
    <w:rsid w:val="006578F4"/>
    <w:rsid w:val="00657B55"/>
    <w:rsid w:val="00657BEA"/>
    <w:rsid w:val="00657C58"/>
    <w:rsid w:val="006600C5"/>
    <w:rsid w:val="0066011D"/>
    <w:rsid w:val="00660133"/>
    <w:rsid w:val="006601E0"/>
    <w:rsid w:val="00660251"/>
    <w:rsid w:val="006603E6"/>
    <w:rsid w:val="006607C0"/>
    <w:rsid w:val="00660857"/>
    <w:rsid w:val="00661100"/>
    <w:rsid w:val="006612B7"/>
    <w:rsid w:val="006613A6"/>
    <w:rsid w:val="00661989"/>
    <w:rsid w:val="00661ADB"/>
    <w:rsid w:val="00661E72"/>
    <w:rsid w:val="00661F1A"/>
    <w:rsid w:val="00662064"/>
    <w:rsid w:val="006627A2"/>
    <w:rsid w:val="00662979"/>
    <w:rsid w:val="00662998"/>
    <w:rsid w:val="00662A19"/>
    <w:rsid w:val="00662E48"/>
    <w:rsid w:val="00663063"/>
    <w:rsid w:val="006633A9"/>
    <w:rsid w:val="0066347C"/>
    <w:rsid w:val="006634E6"/>
    <w:rsid w:val="00663611"/>
    <w:rsid w:val="00663F3A"/>
    <w:rsid w:val="00664A5B"/>
    <w:rsid w:val="00664BA7"/>
    <w:rsid w:val="00665311"/>
    <w:rsid w:val="006655EE"/>
    <w:rsid w:val="006656A6"/>
    <w:rsid w:val="00665AC5"/>
    <w:rsid w:val="006669AB"/>
    <w:rsid w:val="00666E3E"/>
    <w:rsid w:val="0066708B"/>
    <w:rsid w:val="00667530"/>
    <w:rsid w:val="0066768B"/>
    <w:rsid w:val="00667C8B"/>
    <w:rsid w:val="00667E4B"/>
    <w:rsid w:val="00667E88"/>
    <w:rsid w:val="00667EE7"/>
    <w:rsid w:val="0067035A"/>
    <w:rsid w:val="00670922"/>
    <w:rsid w:val="00670BE1"/>
    <w:rsid w:val="006715C7"/>
    <w:rsid w:val="006718DE"/>
    <w:rsid w:val="00671AB5"/>
    <w:rsid w:val="00671B53"/>
    <w:rsid w:val="00671FF8"/>
    <w:rsid w:val="0067218F"/>
    <w:rsid w:val="0067344A"/>
    <w:rsid w:val="00673696"/>
    <w:rsid w:val="00673A90"/>
    <w:rsid w:val="00673F5A"/>
    <w:rsid w:val="006741B4"/>
    <w:rsid w:val="006741F2"/>
    <w:rsid w:val="006743D2"/>
    <w:rsid w:val="0067462E"/>
    <w:rsid w:val="00674665"/>
    <w:rsid w:val="0067470D"/>
    <w:rsid w:val="00674CC3"/>
    <w:rsid w:val="00674E54"/>
    <w:rsid w:val="006751CC"/>
    <w:rsid w:val="00675576"/>
    <w:rsid w:val="00675730"/>
    <w:rsid w:val="0067592C"/>
    <w:rsid w:val="006759C1"/>
    <w:rsid w:val="00675A67"/>
    <w:rsid w:val="00675B4D"/>
    <w:rsid w:val="00675C72"/>
    <w:rsid w:val="006760D0"/>
    <w:rsid w:val="00676176"/>
    <w:rsid w:val="00676580"/>
    <w:rsid w:val="00676CF0"/>
    <w:rsid w:val="00676EEF"/>
    <w:rsid w:val="006771F9"/>
    <w:rsid w:val="00677485"/>
    <w:rsid w:val="006776D7"/>
    <w:rsid w:val="00677D0E"/>
    <w:rsid w:val="00680549"/>
    <w:rsid w:val="00680836"/>
    <w:rsid w:val="00680BFF"/>
    <w:rsid w:val="00680E0B"/>
    <w:rsid w:val="00680FDA"/>
    <w:rsid w:val="00681003"/>
    <w:rsid w:val="00681647"/>
    <w:rsid w:val="006816A4"/>
    <w:rsid w:val="006817C9"/>
    <w:rsid w:val="00681F63"/>
    <w:rsid w:val="0068234A"/>
    <w:rsid w:val="00682770"/>
    <w:rsid w:val="00682C59"/>
    <w:rsid w:val="0068322E"/>
    <w:rsid w:val="0068390C"/>
    <w:rsid w:val="00683E95"/>
    <w:rsid w:val="00683ECE"/>
    <w:rsid w:val="00683F0B"/>
    <w:rsid w:val="0068434D"/>
    <w:rsid w:val="0068496F"/>
    <w:rsid w:val="00684BC6"/>
    <w:rsid w:val="006853A6"/>
    <w:rsid w:val="00685C0C"/>
    <w:rsid w:val="00685CC5"/>
    <w:rsid w:val="00685E04"/>
    <w:rsid w:val="0068601E"/>
    <w:rsid w:val="0068649B"/>
    <w:rsid w:val="00686E69"/>
    <w:rsid w:val="00686E84"/>
    <w:rsid w:val="00686F37"/>
    <w:rsid w:val="006870E1"/>
    <w:rsid w:val="00687324"/>
    <w:rsid w:val="00687369"/>
    <w:rsid w:val="006873FA"/>
    <w:rsid w:val="006875E7"/>
    <w:rsid w:val="0068777F"/>
    <w:rsid w:val="00687997"/>
    <w:rsid w:val="006879C3"/>
    <w:rsid w:val="00690364"/>
    <w:rsid w:val="006903BA"/>
    <w:rsid w:val="00690D57"/>
    <w:rsid w:val="00690ED9"/>
    <w:rsid w:val="0069111A"/>
    <w:rsid w:val="00691443"/>
    <w:rsid w:val="00691754"/>
    <w:rsid w:val="00691BE7"/>
    <w:rsid w:val="00692AFA"/>
    <w:rsid w:val="006936D8"/>
    <w:rsid w:val="00693909"/>
    <w:rsid w:val="00693D70"/>
    <w:rsid w:val="00694CDC"/>
    <w:rsid w:val="00695488"/>
    <w:rsid w:val="00695496"/>
    <w:rsid w:val="006958F4"/>
    <w:rsid w:val="00695E5C"/>
    <w:rsid w:val="00695FC2"/>
    <w:rsid w:val="006960ED"/>
    <w:rsid w:val="0069615C"/>
    <w:rsid w:val="006962B0"/>
    <w:rsid w:val="006963E2"/>
    <w:rsid w:val="00696949"/>
    <w:rsid w:val="006969C8"/>
    <w:rsid w:val="00697052"/>
    <w:rsid w:val="006972C2"/>
    <w:rsid w:val="00697527"/>
    <w:rsid w:val="00697976"/>
    <w:rsid w:val="00697F6C"/>
    <w:rsid w:val="006A042B"/>
    <w:rsid w:val="006A06F0"/>
    <w:rsid w:val="006A0B6C"/>
    <w:rsid w:val="006A0EDC"/>
    <w:rsid w:val="006A1ED8"/>
    <w:rsid w:val="006A22FC"/>
    <w:rsid w:val="006A2407"/>
    <w:rsid w:val="006A28D0"/>
    <w:rsid w:val="006A29D5"/>
    <w:rsid w:val="006A2A5A"/>
    <w:rsid w:val="006A2FD1"/>
    <w:rsid w:val="006A33FD"/>
    <w:rsid w:val="006A3468"/>
    <w:rsid w:val="006A36C4"/>
    <w:rsid w:val="006A4262"/>
    <w:rsid w:val="006A46FB"/>
    <w:rsid w:val="006A47D7"/>
    <w:rsid w:val="006A4D2D"/>
    <w:rsid w:val="006A4FEE"/>
    <w:rsid w:val="006A55EF"/>
    <w:rsid w:val="006A5D82"/>
    <w:rsid w:val="006A5E28"/>
    <w:rsid w:val="006A6350"/>
    <w:rsid w:val="006A63E1"/>
    <w:rsid w:val="006A697B"/>
    <w:rsid w:val="006A6ABE"/>
    <w:rsid w:val="006A6E1F"/>
    <w:rsid w:val="006A6ED6"/>
    <w:rsid w:val="006A6F4E"/>
    <w:rsid w:val="006A7070"/>
    <w:rsid w:val="006A7460"/>
    <w:rsid w:val="006A7559"/>
    <w:rsid w:val="006A78B5"/>
    <w:rsid w:val="006A7AFF"/>
    <w:rsid w:val="006B0D45"/>
    <w:rsid w:val="006B1244"/>
    <w:rsid w:val="006B1816"/>
    <w:rsid w:val="006B190A"/>
    <w:rsid w:val="006B1F77"/>
    <w:rsid w:val="006B2099"/>
    <w:rsid w:val="006B221D"/>
    <w:rsid w:val="006B2467"/>
    <w:rsid w:val="006B26DF"/>
    <w:rsid w:val="006B35C3"/>
    <w:rsid w:val="006B3E02"/>
    <w:rsid w:val="006B3F40"/>
    <w:rsid w:val="006B4ABE"/>
    <w:rsid w:val="006B4B5B"/>
    <w:rsid w:val="006B4E37"/>
    <w:rsid w:val="006B4EEF"/>
    <w:rsid w:val="006B50CF"/>
    <w:rsid w:val="006B5411"/>
    <w:rsid w:val="006B5EE9"/>
    <w:rsid w:val="006B67C9"/>
    <w:rsid w:val="006B6E38"/>
    <w:rsid w:val="006B73CC"/>
    <w:rsid w:val="006B744B"/>
    <w:rsid w:val="006B7A47"/>
    <w:rsid w:val="006B7B28"/>
    <w:rsid w:val="006B7BAA"/>
    <w:rsid w:val="006B7C97"/>
    <w:rsid w:val="006C0127"/>
    <w:rsid w:val="006C03B8"/>
    <w:rsid w:val="006C07F0"/>
    <w:rsid w:val="006C082C"/>
    <w:rsid w:val="006C0B6C"/>
    <w:rsid w:val="006C0C0F"/>
    <w:rsid w:val="006C0DB7"/>
    <w:rsid w:val="006C0E71"/>
    <w:rsid w:val="006C164F"/>
    <w:rsid w:val="006C18EF"/>
    <w:rsid w:val="006C19AB"/>
    <w:rsid w:val="006C1EA5"/>
    <w:rsid w:val="006C22DB"/>
    <w:rsid w:val="006C2F4D"/>
    <w:rsid w:val="006C3694"/>
    <w:rsid w:val="006C3D32"/>
    <w:rsid w:val="006C43E9"/>
    <w:rsid w:val="006C49C0"/>
    <w:rsid w:val="006C4D51"/>
    <w:rsid w:val="006C5142"/>
    <w:rsid w:val="006C530A"/>
    <w:rsid w:val="006C530B"/>
    <w:rsid w:val="006C566E"/>
    <w:rsid w:val="006C56B1"/>
    <w:rsid w:val="006C58CD"/>
    <w:rsid w:val="006C5904"/>
    <w:rsid w:val="006C5B43"/>
    <w:rsid w:val="006C5E36"/>
    <w:rsid w:val="006C5E7E"/>
    <w:rsid w:val="006C5EC9"/>
    <w:rsid w:val="006C6059"/>
    <w:rsid w:val="006C6165"/>
    <w:rsid w:val="006C6376"/>
    <w:rsid w:val="006C65A3"/>
    <w:rsid w:val="006C67F0"/>
    <w:rsid w:val="006C67F8"/>
    <w:rsid w:val="006C6819"/>
    <w:rsid w:val="006C6B2C"/>
    <w:rsid w:val="006C6CF1"/>
    <w:rsid w:val="006C71A4"/>
    <w:rsid w:val="006C7417"/>
    <w:rsid w:val="006C7522"/>
    <w:rsid w:val="006C7BD3"/>
    <w:rsid w:val="006C7FAB"/>
    <w:rsid w:val="006D023E"/>
    <w:rsid w:val="006D0390"/>
    <w:rsid w:val="006D078A"/>
    <w:rsid w:val="006D0AF0"/>
    <w:rsid w:val="006D0CB7"/>
    <w:rsid w:val="006D0EB2"/>
    <w:rsid w:val="006D11A2"/>
    <w:rsid w:val="006D1D94"/>
    <w:rsid w:val="006D200F"/>
    <w:rsid w:val="006D225E"/>
    <w:rsid w:val="006D2922"/>
    <w:rsid w:val="006D29A9"/>
    <w:rsid w:val="006D2CE3"/>
    <w:rsid w:val="006D2CFB"/>
    <w:rsid w:val="006D39A0"/>
    <w:rsid w:val="006D3BD3"/>
    <w:rsid w:val="006D426A"/>
    <w:rsid w:val="006D4661"/>
    <w:rsid w:val="006D4839"/>
    <w:rsid w:val="006D49DD"/>
    <w:rsid w:val="006D4C68"/>
    <w:rsid w:val="006D51C4"/>
    <w:rsid w:val="006D5563"/>
    <w:rsid w:val="006D5A4E"/>
    <w:rsid w:val="006D5FCA"/>
    <w:rsid w:val="006D5FCE"/>
    <w:rsid w:val="006D61E0"/>
    <w:rsid w:val="006D6372"/>
    <w:rsid w:val="006D6618"/>
    <w:rsid w:val="006D664E"/>
    <w:rsid w:val="006D6C14"/>
    <w:rsid w:val="006D6C80"/>
    <w:rsid w:val="006D6F08"/>
    <w:rsid w:val="006D7175"/>
    <w:rsid w:val="006D71B5"/>
    <w:rsid w:val="006E01A5"/>
    <w:rsid w:val="006E062C"/>
    <w:rsid w:val="006E0681"/>
    <w:rsid w:val="006E0AA2"/>
    <w:rsid w:val="006E145B"/>
    <w:rsid w:val="006E16A3"/>
    <w:rsid w:val="006E16F5"/>
    <w:rsid w:val="006E1AAB"/>
    <w:rsid w:val="006E1C82"/>
    <w:rsid w:val="006E1DD4"/>
    <w:rsid w:val="006E22DA"/>
    <w:rsid w:val="006E278D"/>
    <w:rsid w:val="006E28B7"/>
    <w:rsid w:val="006E2A5B"/>
    <w:rsid w:val="006E2A9B"/>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5E72"/>
    <w:rsid w:val="006E62F0"/>
    <w:rsid w:val="006E673D"/>
    <w:rsid w:val="006E681E"/>
    <w:rsid w:val="006E71DC"/>
    <w:rsid w:val="006E73D3"/>
    <w:rsid w:val="006E7779"/>
    <w:rsid w:val="006E788D"/>
    <w:rsid w:val="006E79A1"/>
    <w:rsid w:val="006E7D3B"/>
    <w:rsid w:val="006E7D49"/>
    <w:rsid w:val="006F088D"/>
    <w:rsid w:val="006F1997"/>
    <w:rsid w:val="006F1B70"/>
    <w:rsid w:val="006F1F22"/>
    <w:rsid w:val="006F23AA"/>
    <w:rsid w:val="006F241C"/>
    <w:rsid w:val="006F2899"/>
    <w:rsid w:val="006F2A6F"/>
    <w:rsid w:val="006F2C4B"/>
    <w:rsid w:val="006F2DA4"/>
    <w:rsid w:val="006F2EC3"/>
    <w:rsid w:val="006F2FE1"/>
    <w:rsid w:val="006F300E"/>
    <w:rsid w:val="006F341D"/>
    <w:rsid w:val="006F3962"/>
    <w:rsid w:val="006F3CDE"/>
    <w:rsid w:val="006F464A"/>
    <w:rsid w:val="006F491D"/>
    <w:rsid w:val="006F57A5"/>
    <w:rsid w:val="006F58D4"/>
    <w:rsid w:val="006F6287"/>
    <w:rsid w:val="006F639A"/>
    <w:rsid w:val="006F6404"/>
    <w:rsid w:val="006F6582"/>
    <w:rsid w:val="006F6971"/>
    <w:rsid w:val="006F6D44"/>
    <w:rsid w:val="006F6F24"/>
    <w:rsid w:val="006F7285"/>
    <w:rsid w:val="006F742F"/>
    <w:rsid w:val="006F74E2"/>
    <w:rsid w:val="006F74EA"/>
    <w:rsid w:val="006F78C6"/>
    <w:rsid w:val="006F78E6"/>
    <w:rsid w:val="006F7AD4"/>
    <w:rsid w:val="006F7C2C"/>
    <w:rsid w:val="006F7D2B"/>
    <w:rsid w:val="007000E2"/>
    <w:rsid w:val="007003D3"/>
    <w:rsid w:val="00700B35"/>
    <w:rsid w:val="0070106E"/>
    <w:rsid w:val="007012C7"/>
    <w:rsid w:val="007013B5"/>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618"/>
    <w:rsid w:val="00706D39"/>
    <w:rsid w:val="00706E1C"/>
    <w:rsid w:val="00707072"/>
    <w:rsid w:val="00707AAB"/>
    <w:rsid w:val="00707D61"/>
    <w:rsid w:val="00707FA0"/>
    <w:rsid w:val="00710430"/>
    <w:rsid w:val="0071078D"/>
    <w:rsid w:val="0071107A"/>
    <w:rsid w:val="0071134F"/>
    <w:rsid w:val="00711A5E"/>
    <w:rsid w:val="007121E6"/>
    <w:rsid w:val="00712287"/>
    <w:rsid w:val="00712772"/>
    <w:rsid w:val="007127AD"/>
    <w:rsid w:val="00712B82"/>
    <w:rsid w:val="00712D09"/>
    <w:rsid w:val="00712D6A"/>
    <w:rsid w:val="00712DC3"/>
    <w:rsid w:val="0071437C"/>
    <w:rsid w:val="007144ED"/>
    <w:rsid w:val="00714762"/>
    <w:rsid w:val="007148D3"/>
    <w:rsid w:val="00714C23"/>
    <w:rsid w:val="00714DF5"/>
    <w:rsid w:val="00714E22"/>
    <w:rsid w:val="007157C3"/>
    <w:rsid w:val="00715B9A"/>
    <w:rsid w:val="00715E42"/>
    <w:rsid w:val="00716290"/>
    <w:rsid w:val="007163F9"/>
    <w:rsid w:val="007168B5"/>
    <w:rsid w:val="00716CD4"/>
    <w:rsid w:val="007171DD"/>
    <w:rsid w:val="00717469"/>
    <w:rsid w:val="007174B7"/>
    <w:rsid w:val="0071755C"/>
    <w:rsid w:val="007200D4"/>
    <w:rsid w:val="007208E9"/>
    <w:rsid w:val="0072098B"/>
    <w:rsid w:val="00720F76"/>
    <w:rsid w:val="0072152E"/>
    <w:rsid w:val="00721592"/>
    <w:rsid w:val="00721F12"/>
    <w:rsid w:val="0072251C"/>
    <w:rsid w:val="007227BE"/>
    <w:rsid w:val="00722B85"/>
    <w:rsid w:val="0072300F"/>
    <w:rsid w:val="0072316F"/>
    <w:rsid w:val="007231E9"/>
    <w:rsid w:val="007232A8"/>
    <w:rsid w:val="00723553"/>
    <w:rsid w:val="00723737"/>
    <w:rsid w:val="00723968"/>
    <w:rsid w:val="00723A6D"/>
    <w:rsid w:val="007246E6"/>
    <w:rsid w:val="00724A87"/>
    <w:rsid w:val="00724E35"/>
    <w:rsid w:val="00724F2B"/>
    <w:rsid w:val="007257D0"/>
    <w:rsid w:val="00725922"/>
    <w:rsid w:val="007267DD"/>
    <w:rsid w:val="00726835"/>
    <w:rsid w:val="007269BE"/>
    <w:rsid w:val="00726B85"/>
    <w:rsid w:val="00726D37"/>
    <w:rsid w:val="00726EA6"/>
    <w:rsid w:val="00727208"/>
    <w:rsid w:val="00727680"/>
    <w:rsid w:val="007276D0"/>
    <w:rsid w:val="00727CC7"/>
    <w:rsid w:val="00730160"/>
    <w:rsid w:val="00730451"/>
    <w:rsid w:val="00730562"/>
    <w:rsid w:val="00730C61"/>
    <w:rsid w:val="007315C2"/>
    <w:rsid w:val="00731747"/>
    <w:rsid w:val="00731760"/>
    <w:rsid w:val="0073196C"/>
    <w:rsid w:val="00731A05"/>
    <w:rsid w:val="00731BBA"/>
    <w:rsid w:val="00731DF1"/>
    <w:rsid w:val="0073202A"/>
    <w:rsid w:val="0073254A"/>
    <w:rsid w:val="00732771"/>
    <w:rsid w:val="0073280B"/>
    <w:rsid w:val="0073283A"/>
    <w:rsid w:val="00732A7F"/>
    <w:rsid w:val="00733016"/>
    <w:rsid w:val="007330C9"/>
    <w:rsid w:val="00733541"/>
    <w:rsid w:val="007344D8"/>
    <w:rsid w:val="007345B7"/>
    <w:rsid w:val="007347DD"/>
    <w:rsid w:val="007348B1"/>
    <w:rsid w:val="00734DAD"/>
    <w:rsid w:val="00735320"/>
    <w:rsid w:val="007355D0"/>
    <w:rsid w:val="00735700"/>
    <w:rsid w:val="00735DE6"/>
    <w:rsid w:val="00735E95"/>
    <w:rsid w:val="0073621E"/>
    <w:rsid w:val="0073627D"/>
    <w:rsid w:val="007362A6"/>
    <w:rsid w:val="0073657C"/>
    <w:rsid w:val="00736827"/>
    <w:rsid w:val="00736C6E"/>
    <w:rsid w:val="00736D7D"/>
    <w:rsid w:val="00737189"/>
    <w:rsid w:val="0073731F"/>
    <w:rsid w:val="007377AA"/>
    <w:rsid w:val="00737939"/>
    <w:rsid w:val="00737A9E"/>
    <w:rsid w:val="00737AA7"/>
    <w:rsid w:val="00737B4F"/>
    <w:rsid w:val="00737BAF"/>
    <w:rsid w:val="00737F09"/>
    <w:rsid w:val="00740752"/>
    <w:rsid w:val="00740A51"/>
    <w:rsid w:val="00740AB3"/>
    <w:rsid w:val="00740BB8"/>
    <w:rsid w:val="00740CD3"/>
    <w:rsid w:val="00740D02"/>
    <w:rsid w:val="00740E58"/>
    <w:rsid w:val="00740EDD"/>
    <w:rsid w:val="007410FA"/>
    <w:rsid w:val="00741603"/>
    <w:rsid w:val="0074163E"/>
    <w:rsid w:val="0074169A"/>
    <w:rsid w:val="007419B7"/>
    <w:rsid w:val="00741B1C"/>
    <w:rsid w:val="00741EA0"/>
    <w:rsid w:val="00741F32"/>
    <w:rsid w:val="00741F54"/>
    <w:rsid w:val="00741F76"/>
    <w:rsid w:val="00742622"/>
    <w:rsid w:val="00742ABD"/>
    <w:rsid w:val="00742C7A"/>
    <w:rsid w:val="00742F6F"/>
    <w:rsid w:val="00742FCA"/>
    <w:rsid w:val="007430E1"/>
    <w:rsid w:val="00743BDC"/>
    <w:rsid w:val="007445A0"/>
    <w:rsid w:val="00744859"/>
    <w:rsid w:val="00744A75"/>
    <w:rsid w:val="0074524B"/>
    <w:rsid w:val="007456D0"/>
    <w:rsid w:val="007458CF"/>
    <w:rsid w:val="00745D9D"/>
    <w:rsid w:val="0074604B"/>
    <w:rsid w:val="007461AB"/>
    <w:rsid w:val="007463BF"/>
    <w:rsid w:val="0074643E"/>
    <w:rsid w:val="00746441"/>
    <w:rsid w:val="0074647E"/>
    <w:rsid w:val="00746842"/>
    <w:rsid w:val="00746AFC"/>
    <w:rsid w:val="00746DB8"/>
    <w:rsid w:val="00747883"/>
    <w:rsid w:val="00747D8B"/>
    <w:rsid w:val="0075089B"/>
    <w:rsid w:val="00750CA8"/>
    <w:rsid w:val="00751228"/>
    <w:rsid w:val="00751BB6"/>
    <w:rsid w:val="00752151"/>
    <w:rsid w:val="007533E2"/>
    <w:rsid w:val="007536EC"/>
    <w:rsid w:val="00753A5E"/>
    <w:rsid w:val="00753FFE"/>
    <w:rsid w:val="0075435E"/>
    <w:rsid w:val="0075454C"/>
    <w:rsid w:val="007546FF"/>
    <w:rsid w:val="00754FEF"/>
    <w:rsid w:val="007552BA"/>
    <w:rsid w:val="0075542B"/>
    <w:rsid w:val="00755568"/>
    <w:rsid w:val="007558CF"/>
    <w:rsid w:val="00755BF6"/>
    <w:rsid w:val="007560BA"/>
    <w:rsid w:val="007561EF"/>
    <w:rsid w:val="00756937"/>
    <w:rsid w:val="00756957"/>
    <w:rsid w:val="00756ECF"/>
    <w:rsid w:val="007571E1"/>
    <w:rsid w:val="00757A16"/>
    <w:rsid w:val="007604B2"/>
    <w:rsid w:val="007611B4"/>
    <w:rsid w:val="0076169C"/>
    <w:rsid w:val="007618EF"/>
    <w:rsid w:val="00761B2C"/>
    <w:rsid w:val="00761DF3"/>
    <w:rsid w:val="00762CE1"/>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0FC4"/>
    <w:rsid w:val="00771233"/>
    <w:rsid w:val="007719A8"/>
    <w:rsid w:val="00771C24"/>
    <w:rsid w:val="007729A2"/>
    <w:rsid w:val="00772D37"/>
    <w:rsid w:val="00772E8A"/>
    <w:rsid w:val="00773409"/>
    <w:rsid w:val="007735A8"/>
    <w:rsid w:val="00773C04"/>
    <w:rsid w:val="00774027"/>
    <w:rsid w:val="007745B2"/>
    <w:rsid w:val="00774B5F"/>
    <w:rsid w:val="00774BD9"/>
    <w:rsid w:val="007755F2"/>
    <w:rsid w:val="00775B7D"/>
    <w:rsid w:val="007764AC"/>
    <w:rsid w:val="0077671C"/>
    <w:rsid w:val="0077694A"/>
    <w:rsid w:val="00776964"/>
    <w:rsid w:val="00776971"/>
    <w:rsid w:val="00776982"/>
    <w:rsid w:val="00776C7B"/>
    <w:rsid w:val="00777248"/>
    <w:rsid w:val="007774BC"/>
    <w:rsid w:val="00777988"/>
    <w:rsid w:val="00777E45"/>
    <w:rsid w:val="00777EE9"/>
    <w:rsid w:val="00780A80"/>
    <w:rsid w:val="00781144"/>
    <w:rsid w:val="00781286"/>
    <w:rsid w:val="00781455"/>
    <w:rsid w:val="0078160F"/>
    <w:rsid w:val="0078177E"/>
    <w:rsid w:val="007819C5"/>
    <w:rsid w:val="00781C19"/>
    <w:rsid w:val="00781F76"/>
    <w:rsid w:val="00782256"/>
    <w:rsid w:val="007823D6"/>
    <w:rsid w:val="0078257E"/>
    <w:rsid w:val="00782B71"/>
    <w:rsid w:val="00782BDF"/>
    <w:rsid w:val="00782DF5"/>
    <w:rsid w:val="00782FAA"/>
    <w:rsid w:val="0078304C"/>
    <w:rsid w:val="00783069"/>
    <w:rsid w:val="007831E8"/>
    <w:rsid w:val="0078344C"/>
    <w:rsid w:val="00783673"/>
    <w:rsid w:val="00783EC2"/>
    <w:rsid w:val="007842C4"/>
    <w:rsid w:val="00784B11"/>
    <w:rsid w:val="00785180"/>
    <w:rsid w:val="00785490"/>
    <w:rsid w:val="0078554B"/>
    <w:rsid w:val="00785693"/>
    <w:rsid w:val="0078592C"/>
    <w:rsid w:val="00785A4D"/>
    <w:rsid w:val="00785F54"/>
    <w:rsid w:val="00786321"/>
    <w:rsid w:val="00786600"/>
    <w:rsid w:val="00786F65"/>
    <w:rsid w:val="007870C3"/>
    <w:rsid w:val="00787524"/>
    <w:rsid w:val="0078755D"/>
    <w:rsid w:val="0078794F"/>
    <w:rsid w:val="00787BE7"/>
    <w:rsid w:val="00787C33"/>
    <w:rsid w:val="0079069E"/>
    <w:rsid w:val="00790BEE"/>
    <w:rsid w:val="00790D9F"/>
    <w:rsid w:val="00790F39"/>
    <w:rsid w:val="00791111"/>
    <w:rsid w:val="00791415"/>
    <w:rsid w:val="00791CAB"/>
    <w:rsid w:val="00791D82"/>
    <w:rsid w:val="00791F9B"/>
    <w:rsid w:val="0079214F"/>
    <w:rsid w:val="007923FA"/>
    <w:rsid w:val="0079249E"/>
    <w:rsid w:val="007925EA"/>
    <w:rsid w:val="0079370D"/>
    <w:rsid w:val="0079379B"/>
    <w:rsid w:val="00793CD8"/>
    <w:rsid w:val="007942AA"/>
    <w:rsid w:val="007946AB"/>
    <w:rsid w:val="007946E1"/>
    <w:rsid w:val="0079470D"/>
    <w:rsid w:val="0079493E"/>
    <w:rsid w:val="00794C03"/>
    <w:rsid w:val="00794E19"/>
    <w:rsid w:val="0079572D"/>
    <w:rsid w:val="0079584A"/>
    <w:rsid w:val="007959F9"/>
    <w:rsid w:val="00795AE4"/>
    <w:rsid w:val="00795C92"/>
    <w:rsid w:val="00795D53"/>
    <w:rsid w:val="00796231"/>
    <w:rsid w:val="007966A9"/>
    <w:rsid w:val="00796876"/>
    <w:rsid w:val="0079689A"/>
    <w:rsid w:val="00796A24"/>
    <w:rsid w:val="0079757E"/>
    <w:rsid w:val="007975B0"/>
    <w:rsid w:val="00797731"/>
    <w:rsid w:val="007978EB"/>
    <w:rsid w:val="0079795A"/>
    <w:rsid w:val="00797A63"/>
    <w:rsid w:val="00797D2C"/>
    <w:rsid w:val="00797DA6"/>
    <w:rsid w:val="00797EF5"/>
    <w:rsid w:val="007A059D"/>
    <w:rsid w:val="007A05E8"/>
    <w:rsid w:val="007A09AA"/>
    <w:rsid w:val="007A0A64"/>
    <w:rsid w:val="007A0D06"/>
    <w:rsid w:val="007A0DE9"/>
    <w:rsid w:val="007A1115"/>
    <w:rsid w:val="007A1214"/>
    <w:rsid w:val="007A14B1"/>
    <w:rsid w:val="007A169C"/>
    <w:rsid w:val="007A1BD4"/>
    <w:rsid w:val="007A1CB3"/>
    <w:rsid w:val="007A21FF"/>
    <w:rsid w:val="007A2427"/>
    <w:rsid w:val="007A306F"/>
    <w:rsid w:val="007A314F"/>
    <w:rsid w:val="007A43A6"/>
    <w:rsid w:val="007A4F34"/>
    <w:rsid w:val="007A4F52"/>
    <w:rsid w:val="007A58A6"/>
    <w:rsid w:val="007A58C1"/>
    <w:rsid w:val="007A5E3A"/>
    <w:rsid w:val="007A63D9"/>
    <w:rsid w:val="007A6913"/>
    <w:rsid w:val="007A715A"/>
    <w:rsid w:val="007A7EB2"/>
    <w:rsid w:val="007A7F0F"/>
    <w:rsid w:val="007B05C6"/>
    <w:rsid w:val="007B0726"/>
    <w:rsid w:val="007B0A56"/>
    <w:rsid w:val="007B0D0B"/>
    <w:rsid w:val="007B1462"/>
    <w:rsid w:val="007B1A70"/>
    <w:rsid w:val="007B2734"/>
    <w:rsid w:val="007B28B0"/>
    <w:rsid w:val="007B2986"/>
    <w:rsid w:val="007B2B9A"/>
    <w:rsid w:val="007B3037"/>
    <w:rsid w:val="007B36D4"/>
    <w:rsid w:val="007B374D"/>
    <w:rsid w:val="007B39D3"/>
    <w:rsid w:val="007B3A94"/>
    <w:rsid w:val="007B3D2D"/>
    <w:rsid w:val="007B3E22"/>
    <w:rsid w:val="007B3EA3"/>
    <w:rsid w:val="007B42BA"/>
    <w:rsid w:val="007B4C45"/>
    <w:rsid w:val="007B50AE"/>
    <w:rsid w:val="007B51DF"/>
    <w:rsid w:val="007B5A13"/>
    <w:rsid w:val="007B5C09"/>
    <w:rsid w:val="007B5E59"/>
    <w:rsid w:val="007B5F97"/>
    <w:rsid w:val="007B61B5"/>
    <w:rsid w:val="007B67F8"/>
    <w:rsid w:val="007B6846"/>
    <w:rsid w:val="007B6CDF"/>
    <w:rsid w:val="007B757A"/>
    <w:rsid w:val="007B7971"/>
    <w:rsid w:val="007B7DC9"/>
    <w:rsid w:val="007B7F14"/>
    <w:rsid w:val="007C0193"/>
    <w:rsid w:val="007C053A"/>
    <w:rsid w:val="007C05DD"/>
    <w:rsid w:val="007C0736"/>
    <w:rsid w:val="007C1046"/>
    <w:rsid w:val="007C13E2"/>
    <w:rsid w:val="007C2ADE"/>
    <w:rsid w:val="007C2B77"/>
    <w:rsid w:val="007C3355"/>
    <w:rsid w:val="007C3624"/>
    <w:rsid w:val="007C3707"/>
    <w:rsid w:val="007C3D18"/>
    <w:rsid w:val="007C3E28"/>
    <w:rsid w:val="007C42DA"/>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B82"/>
    <w:rsid w:val="007D3DD8"/>
    <w:rsid w:val="007D3EA4"/>
    <w:rsid w:val="007D467E"/>
    <w:rsid w:val="007D46B1"/>
    <w:rsid w:val="007D4B60"/>
    <w:rsid w:val="007D4C00"/>
    <w:rsid w:val="007D4CBC"/>
    <w:rsid w:val="007D4D8C"/>
    <w:rsid w:val="007D5364"/>
    <w:rsid w:val="007D5843"/>
    <w:rsid w:val="007D5901"/>
    <w:rsid w:val="007D5ADC"/>
    <w:rsid w:val="007D5B66"/>
    <w:rsid w:val="007D5B83"/>
    <w:rsid w:val="007D60FC"/>
    <w:rsid w:val="007D6C0B"/>
    <w:rsid w:val="007D6FEA"/>
    <w:rsid w:val="007D7157"/>
    <w:rsid w:val="007D7526"/>
    <w:rsid w:val="007D758C"/>
    <w:rsid w:val="007D758D"/>
    <w:rsid w:val="007D75A6"/>
    <w:rsid w:val="007D77EB"/>
    <w:rsid w:val="007D7A2B"/>
    <w:rsid w:val="007D7CFD"/>
    <w:rsid w:val="007E07A9"/>
    <w:rsid w:val="007E0CBE"/>
    <w:rsid w:val="007E1058"/>
    <w:rsid w:val="007E2316"/>
    <w:rsid w:val="007E27B1"/>
    <w:rsid w:val="007E28EA"/>
    <w:rsid w:val="007E2A94"/>
    <w:rsid w:val="007E2B52"/>
    <w:rsid w:val="007E4610"/>
    <w:rsid w:val="007E4715"/>
    <w:rsid w:val="007E493D"/>
    <w:rsid w:val="007E4A57"/>
    <w:rsid w:val="007E4BFF"/>
    <w:rsid w:val="007E4E84"/>
    <w:rsid w:val="007E505B"/>
    <w:rsid w:val="007E573B"/>
    <w:rsid w:val="007E5947"/>
    <w:rsid w:val="007E5B09"/>
    <w:rsid w:val="007E5FA6"/>
    <w:rsid w:val="007E645E"/>
    <w:rsid w:val="007E67AE"/>
    <w:rsid w:val="007E7091"/>
    <w:rsid w:val="007E7D0B"/>
    <w:rsid w:val="007E7DED"/>
    <w:rsid w:val="007F0091"/>
    <w:rsid w:val="007F030F"/>
    <w:rsid w:val="007F0357"/>
    <w:rsid w:val="007F0D07"/>
    <w:rsid w:val="007F0EB7"/>
    <w:rsid w:val="007F0F20"/>
    <w:rsid w:val="007F11FC"/>
    <w:rsid w:val="007F1645"/>
    <w:rsid w:val="007F26BF"/>
    <w:rsid w:val="007F2891"/>
    <w:rsid w:val="007F2D40"/>
    <w:rsid w:val="007F2FB3"/>
    <w:rsid w:val="007F30D0"/>
    <w:rsid w:val="007F332D"/>
    <w:rsid w:val="007F3862"/>
    <w:rsid w:val="007F3EA6"/>
    <w:rsid w:val="007F464F"/>
    <w:rsid w:val="007F477A"/>
    <w:rsid w:val="007F489B"/>
    <w:rsid w:val="007F52D3"/>
    <w:rsid w:val="007F54C6"/>
    <w:rsid w:val="007F575B"/>
    <w:rsid w:val="007F577A"/>
    <w:rsid w:val="007F5852"/>
    <w:rsid w:val="007F5AD5"/>
    <w:rsid w:val="007F5BDF"/>
    <w:rsid w:val="007F6889"/>
    <w:rsid w:val="007F7EBC"/>
    <w:rsid w:val="008000A4"/>
    <w:rsid w:val="0080038D"/>
    <w:rsid w:val="0080069B"/>
    <w:rsid w:val="00800BE9"/>
    <w:rsid w:val="008017B7"/>
    <w:rsid w:val="00801A6B"/>
    <w:rsid w:val="00801D52"/>
    <w:rsid w:val="008020A1"/>
    <w:rsid w:val="0080225F"/>
    <w:rsid w:val="0080231B"/>
    <w:rsid w:val="0080231C"/>
    <w:rsid w:val="00802600"/>
    <w:rsid w:val="0080266F"/>
    <w:rsid w:val="0080281E"/>
    <w:rsid w:val="00802EBE"/>
    <w:rsid w:val="008036B6"/>
    <w:rsid w:val="00803C52"/>
    <w:rsid w:val="00803EE8"/>
    <w:rsid w:val="00803F7D"/>
    <w:rsid w:val="00803FAE"/>
    <w:rsid w:val="008040A2"/>
    <w:rsid w:val="00804732"/>
    <w:rsid w:val="00804767"/>
    <w:rsid w:val="00804784"/>
    <w:rsid w:val="008048E6"/>
    <w:rsid w:val="0080605F"/>
    <w:rsid w:val="00806913"/>
    <w:rsid w:val="008074B3"/>
    <w:rsid w:val="00807588"/>
    <w:rsid w:val="00807786"/>
    <w:rsid w:val="00807A20"/>
    <w:rsid w:val="00807B48"/>
    <w:rsid w:val="00807D82"/>
    <w:rsid w:val="008100AD"/>
    <w:rsid w:val="00810397"/>
    <w:rsid w:val="0081087F"/>
    <w:rsid w:val="008108A1"/>
    <w:rsid w:val="00810B29"/>
    <w:rsid w:val="00810E31"/>
    <w:rsid w:val="00810FDD"/>
    <w:rsid w:val="00811C7B"/>
    <w:rsid w:val="00811FCB"/>
    <w:rsid w:val="0081201F"/>
    <w:rsid w:val="0081216F"/>
    <w:rsid w:val="00812561"/>
    <w:rsid w:val="0081257A"/>
    <w:rsid w:val="00812AAC"/>
    <w:rsid w:val="00812BCC"/>
    <w:rsid w:val="00812CBD"/>
    <w:rsid w:val="0081324F"/>
    <w:rsid w:val="0081357C"/>
    <w:rsid w:val="00813ACC"/>
    <w:rsid w:val="00813D62"/>
    <w:rsid w:val="00814016"/>
    <w:rsid w:val="00814178"/>
    <w:rsid w:val="0081460E"/>
    <w:rsid w:val="0081488C"/>
    <w:rsid w:val="008148A9"/>
    <w:rsid w:val="008148D9"/>
    <w:rsid w:val="00814A1C"/>
    <w:rsid w:val="00814CDD"/>
    <w:rsid w:val="008155AD"/>
    <w:rsid w:val="008158D6"/>
    <w:rsid w:val="00815FCA"/>
    <w:rsid w:val="00816382"/>
    <w:rsid w:val="00816AF7"/>
    <w:rsid w:val="00816CBB"/>
    <w:rsid w:val="00817196"/>
    <w:rsid w:val="00817D25"/>
    <w:rsid w:val="00817D60"/>
    <w:rsid w:val="00817F8D"/>
    <w:rsid w:val="008200D9"/>
    <w:rsid w:val="008208F9"/>
    <w:rsid w:val="00820D4F"/>
    <w:rsid w:val="00820EFF"/>
    <w:rsid w:val="0082151F"/>
    <w:rsid w:val="008216ED"/>
    <w:rsid w:val="008219A1"/>
    <w:rsid w:val="00821B2C"/>
    <w:rsid w:val="00821EAD"/>
    <w:rsid w:val="0082235E"/>
    <w:rsid w:val="0082274C"/>
    <w:rsid w:val="00822D0D"/>
    <w:rsid w:val="00822F3C"/>
    <w:rsid w:val="008235DB"/>
    <w:rsid w:val="0082384B"/>
    <w:rsid w:val="00824049"/>
    <w:rsid w:val="008241B9"/>
    <w:rsid w:val="00824368"/>
    <w:rsid w:val="008245B1"/>
    <w:rsid w:val="00824AB4"/>
    <w:rsid w:val="00824B89"/>
    <w:rsid w:val="00824B90"/>
    <w:rsid w:val="00825BD0"/>
    <w:rsid w:val="00825C0C"/>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5AE"/>
    <w:rsid w:val="00830AA7"/>
    <w:rsid w:val="00830C77"/>
    <w:rsid w:val="00831039"/>
    <w:rsid w:val="008314EF"/>
    <w:rsid w:val="00831730"/>
    <w:rsid w:val="00831849"/>
    <w:rsid w:val="00831ADD"/>
    <w:rsid w:val="00831E91"/>
    <w:rsid w:val="008323AB"/>
    <w:rsid w:val="00833266"/>
    <w:rsid w:val="008335AC"/>
    <w:rsid w:val="008336B5"/>
    <w:rsid w:val="008337D1"/>
    <w:rsid w:val="00833866"/>
    <w:rsid w:val="00833AFC"/>
    <w:rsid w:val="00833D37"/>
    <w:rsid w:val="00834109"/>
    <w:rsid w:val="0083422E"/>
    <w:rsid w:val="008345A9"/>
    <w:rsid w:val="00834729"/>
    <w:rsid w:val="00834F5B"/>
    <w:rsid w:val="008350B1"/>
    <w:rsid w:val="0083572C"/>
    <w:rsid w:val="00835F83"/>
    <w:rsid w:val="00836182"/>
    <w:rsid w:val="0083653E"/>
    <w:rsid w:val="00836659"/>
    <w:rsid w:val="008367BA"/>
    <w:rsid w:val="0083693B"/>
    <w:rsid w:val="00836E06"/>
    <w:rsid w:val="0083735A"/>
    <w:rsid w:val="0083766B"/>
    <w:rsid w:val="008376AC"/>
    <w:rsid w:val="008379E4"/>
    <w:rsid w:val="00837F8A"/>
    <w:rsid w:val="00840393"/>
    <w:rsid w:val="00840B2A"/>
    <w:rsid w:val="00840FE9"/>
    <w:rsid w:val="00841207"/>
    <w:rsid w:val="008416B5"/>
    <w:rsid w:val="008416C0"/>
    <w:rsid w:val="0084184C"/>
    <w:rsid w:val="00841AF8"/>
    <w:rsid w:val="00841CB1"/>
    <w:rsid w:val="00841DBD"/>
    <w:rsid w:val="00841FC4"/>
    <w:rsid w:val="00842DCD"/>
    <w:rsid w:val="00843842"/>
    <w:rsid w:val="00844305"/>
    <w:rsid w:val="008444E8"/>
    <w:rsid w:val="00844E80"/>
    <w:rsid w:val="00844FA7"/>
    <w:rsid w:val="008450E7"/>
    <w:rsid w:val="00845297"/>
    <w:rsid w:val="0084570E"/>
    <w:rsid w:val="0084594F"/>
    <w:rsid w:val="00845A2D"/>
    <w:rsid w:val="00845D21"/>
    <w:rsid w:val="00845F80"/>
    <w:rsid w:val="0084691B"/>
    <w:rsid w:val="00846922"/>
    <w:rsid w:val="00846B21"/>
    <w:rsid w:val="00846FE7"/>
    <w:rsid w:val="0084714A"/>
    <w:rsid w:val="008477DC"/>
    <w:rsid w:val="00847ABA"/>
    <w:rsid w:val="00850209"/>
    <w:rsid w:val="0085034F"/>
    <w:rsid w:val="00850493"/>
    <w:rsid w:val="008504AD"/>
    <w:rsid w:val="0085086B"/>
    <w:rsid w:val="008509BF"/>
    <w:rsid w:val="00850CF1"/>
    <w:rsid w:val="00850D51"/>
    <w:rsid w:val="00851088"/>
    <w:rsid w:val="0085143E"/>
    <w:rsid w:val="00851779"/>
    <w:rsid w:val="008519B7"/>
    <w:rsid w:val="008519D0"/>
    <w:rsid w:val="0085240F"/>
    <w:rsid w:val="0085256A"/>
    <w:rsid w:val="0085268C"/>
    <w:rsid w:val="0085293C"/>
    <w:rsid w:val="00852EA4"/>
    <w:rsid w:val="00853785"/>
    <w:rsid w:val="00853A20"/>
    <w:rsid w:val="00854272"/>
    <w:rsid w:val="00854456"/>
    <w:rsid w:val="00854677"/>
    <w:rsid w:val="0085581C"/>
    <w:rsid w:val="0085597A"/>
    <w:rsid w:val="00855A3A"/>
    <w:rsid w:val="00855CB3"/>
    <w:rsid w:val="00855E86"/>
    <w:rsid w:val="00855F87"/>
    <w:rsid w:val="00856514"/>
    <w:rsid w:val="008567F9"/>
    <w:rsid w:val="00856911"/>
    <w:rsid w:val="0085715E"/>
    <w:rsid w:val="00857D67"/>
    <w:rsid w:val="00857FE0"/>
    <w:rsid w:val="008616B5"/>
    <w:rsid w:val="008619E3"/>
    <w:rsid w:val="00861B5E"/>
    <w:rsid w:val="00861CBA"/>
    <w:rsid w:val="00862294"/>
    <w:rsid w:val="008622F6"/>
    <w:rsid w:val="00862975"/>
    <w:rsid w:val="00862A87"/>
    <w:rsid w:val="00862CFF"/>
    <w:rsid w:val="00862DB3"/>
    <w:rsid w:val="008630E1"/>
    <w:rsid w:val="008630EC"/>
    <w:rsid w:val="008630ED"/>
    <w:rsid w:val="008631B9"/>
    <w:rsid w:val="008637F5"/>
    <w:rsid w:val="00863AA8"/>
    <w:rsid w:val="008640F6"/>
    <w:rsid w:val="008642E2"/>
    <w:rsid w:val="00865305"/>
    <w:rsid w:val="00866215"/>
    <w:rsid w:val="00866554"/>
    <w:rsid w:val="00866A9B"/>
    <w:rsid w:val="008677FD"/>
    <w:rsid w:val="00867AE3"/>
    <w:rsid w:val="00867E22"/>
    <w:rsid w:val="008706D4"/>
    <w:rsid w:val="00870AD5"/>
    <w:rsid w:val="00870F8A"/>
    <w:rsid w:val="00871434"/>
    <w:rsid w:val="00871977"/>
    <w:rsid w:val="008719A4"/>
    <w:rsid w:val="00871D23"/>
    <w:rsid w:val="00871F8C"/>
    <w:rsid w:val="0087226E"/>
    <w:rsid w:val="00872781"/>
    <w:rsid w:val="00872A8A"/>
    <w:rsid w:val="00872D62"/>
    <w:rsid w:val="00872D9F"/>
    <w:rsid w:val="0087336E"/>
    <w:rsid w:val="008734A6"/>
    <w:rsid w:val="00873919"/>
    <w:rsid w:val="00873AAA"/>
    <w:rsid w:val="00873E17"/>
    <w:rsid w:val="00874312"/>
    <w:rsid w:val="0087437C"/>
    <w:rsid w:val="0087498F"/>
    <w:rsid w:val="00874E2F"/>
    <w:rsid w:val="00874FFA"/>
    <w:rsid w:val="008751A4"/>
    <w:rsid w:val="00875792"/>
    <w:rsid w:val="008759F1"/>
    <w:rsid w:val="00875CD7"/>
    <w:rsid w:val="00875D37"/>
    <w:rsid w:val="00875E76"/>
    <w:rsid w:val="008763C1"/>
    <w:rsid w:val="00876B4D"/>
    <w:rsid w:val="0087712C"/>
    <w:rsid w:val="0087724F"/>
    <w:rsid w:val="00877459"/>
    <w:rsid w:val="00877F18"/>
    <w:rsid w:val="00880073"/>
    <w:rsid w:val="00880098"/>
    <w:rsid w:val="00880102"/>
    <w:rsid w:val="00880107"/>
    <w:rsid w:val="0088011F"/>
    <w:rsid w:val="00880205"/>
    <w:rsid w:val="0088057B"/>
    <w:rsid w:val="0088063B"/>
    <w:rsid w:val="008806B5"/>
    <w:rsid w:val="00880825"/>
    <w:rsid w:val="00880A17"/>
    <w:rsid w:val="008811AA"/>
    <w:rsid w:val="00881DA2"/>
    <w:rsid w:val="0088265B"/>
    <w:rsid w:val="0088276E"/>
    <w:rsid w:val="00882A33"/>
    <w:rsid w:val="00883758"/>
    <w:rsid w:val="008841DE"/>
    <w:rsid w:val="00884482"/>
    <w:rsid w:val="008848F3"/>
    <w:rsid w:val="008852F9"/>
    <w:rsid w:val="008855E4"/>
    <w:rsid w:val="008856CD"/>
    <w:rsid w:val="00885820"/>
    <w:rsid w:val="00885C04"/>
    <w:rsid w:val="008865E8"/>
    <w:rsid w:val="008866C0"/>
    <w:rsid w:val="00886EBF"/>
    <w:rsid w:val="00886F94"/>
    <w:rsid w:val="0088722C"/>
    <w:rsid w:val="00887231"/>
    <w:rsid w:val="0088747E"/>
    <w:rsid w:val="008876B0"/>
    <w:rsid w:val="00887EE4"/>
    <w:rsid w:val="008901D1"/>
    <w:rsid w:val="008902F9"/>
    <w:rsid w:val="0089045D"/>
    <w:rsid w:val="00890D60"/>
    <w:rsid w:val="00890F84"/>
    <w:rsid w:val="00891228"/>
    <w:rsid w:val="0089128A"/>
    <w:rsid w:val="00891AD4"/>
    <w:rsid w:val="00891C4B"/>
    <w:rsid w:val="00891EED"/>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EDD"/>
    <w:rsid w:val="00895386"/>
    <w:rsid w:val="00895782"/>
    <w:rsid w:val="00895856"/>
    <w:rsid w:val="00895BAC"/>
    <w:rsid w:val="00896016"/>
    <w:rsid w:val="0089633E"/>
    <w:rsid w:val="008967AB"/>
    <w:rsid w:val="008969B5"/>
    <w:rsid w:val="008976B2"/>
    <w:rsid w:val="008A01AC"/>
    <w:rsid w:val="008A03AE"/>
    <w:rsid w:val="008A0443"/>
    <w:rsid w:val="008A0518"/>
    <w:rsid w:val="008A089E"/>
    <w:rsid w:val="008A0A1D"/>
    <w:rsid w:val="008A0FA0"/>
    <w:rsid w:val="008A110B"/>
    <w:rsid w:val="008A11D2"/>
    <w:rsid w:val="008A143D"/>
    <w:rsid w:val="008A1813"/>
    <w:rsid w:val="008A21FF"/>
    <w:rsid w:val="008A280B"/>
    <w:rsid w:val="008A2CE2"/>
    <w:rsid w:val="008A301E"/>
    <w:rsid w:val="008A30AC"/>
    <w:rsid w:val="008A3991"/>
    <w:rsid w:val="008A3CD4"/>
    <w:rsid w:val="008A422B"/>
    <w:rsid w:val="008A44B8"/>
    <w:rsid w:val="008A4FEE"/>
    <w:rsid w:val="008A51A8"/>
    <w:rsid w:val="008A54C7"/>
    <w:rsid w:val="008A5538"/>
    <w:rsid w:val="008A5707"/>
    <w:rsid w:val="008A5EFF"/>
    <w:rsid w:val="008A610A"/>
    <w:rsid w:val="008A6598"/>
    <w:rsid w:val="008A67BA"/>
    <w:rsid w:val="008A6FA4"/>
    <w:rsid w:val="008A7157"/>
    <w:rsid w:val="008A730F"/>
    <w:rsid w:val="008A77D8"/>
    <w:rsid w:val="008A7CFA"/>
    <w:rsid w:val="008A7D2C"/>
    <w:rsid w:val="008A7E3F"/>
    <w:rsid w:val="008B0483"/>
    <w:rsid w:val="008B0DB2"/>
    <w:rsid w:val="008B0F4A"/>
    <w:rsid w:val="008B120C"/>
    <w:rsid w:val="008B12BC"/>
    <w:rsid w:val="008B12F0"/>
    <w:rsid w:val="008B14DE"/>
    <w:rsid w:val="008B15F2"/>
    <w:rsid w:val="008B1C25"/>
    <w:rsid w:val="008B1CB5"/>
    <w:rsid w:val="008B28F5"/>
    <w:rsid w:val="008B2986"/>
    <w:rsid w:val="008B2F0C"/>
    <w:rsid w:val="008B2F9F"/>
    <w:rsid w:val="008B30C3"/>
    <w:rsid w:val="008B383D"/>
    <w:rsid w:val="008B3920"/>
    <w:rsid w:val="008B3C02"/>
    <w:rsid w:val="008B3DA1"/>
    <w:rsid w:val="008B3ECD"/>
    <w:rsid w:val="008B47D3"/>
    <w:rsid w:val="008B5050"/>
    <w:rsid w:val="008B51A0"/>
    <w:rsid w:val="008B55BA"/>
    <w:rsid w:val="008B55FC"/>
    <w:rsid w:val="008B57E3"/>
    <w:rsid w:val="008B592A"/>
    <w:rsid w:val="008B5CF1"/>
    <w:rsid w:val="008B62C8"/>
    <w:rsid w:val="008B6670"/>
    <w:rsid w:val="008B689C"/>
    <w:rsid w:val="008B6D98"/>
    <w:rsid w:val="008B6ED6"/>
    <w:rsid w:val="008B756E"/>
    <w:rsid w:val="008B7A70"/>
    <w:rsid w:val="008B7B5C"/>
    <w:rsid w:val="008B7C6A"/>
    <w:rsid w:val="008C0134"/>
    <w:rsid w:val="008C01E3"/>
    <w:rsid w:val="008C055C"/>
    <w:rsid w:val="008C0C99"/>
    <w:rsid w:val="008C0D0D"/>
    <w:rsid w:val="008C0DFD"/>
    <w:rsid w:val="008C0E7D"/>
    <w:rsid w:val="008C1572"/>
    <w:rsid w:val="008C2017"/>
    <w:rsid w:val="008C25E1"/>
    <w:rsid w:val="008C27B3"/>
    <w:rsid w:val="008C2821"/>
    <w:rsid w:val="008C2A8A"/>
    <w:rsid w:val="008C2C34"/>
    <w:rsid w:val="008C2F11"/>
    <w:rsid w:val="008C32A9"/>
    <w:rsid w:val="008C397C"/>
    <w:rsid w:val="008C3C87"/>
    <w:rsid w:val="008C3C95"/>
    <w:rsid w:val="008C3DE9"/>
    <w:rsid w:val="008C3E43"/>
    <w:rsid w:val="008C4656"/>
    <w:rsid w:val="008C47C5"/>
    <w:rsid w:val="008C48FE"/>
    <w:rsid w:val="008C4958"/>
    <w:rsid w:val="008C4BAA"/>
    <w:rsid w:val="008C4CA5"/>
    <w:rsid w:val="008C4DFD"/>
    <w:rsid w:val="008C5480"/>
    <w:rsid w:val="008C5AE4"/>
    <w:rsid w:val="008C61B0"/>
    <w:rsid w:val="008C6AE8"/>
    <w:rsid w:val="008C7573"/>
    <w:rsid w:val="008C7667"/>
    <w:rsid w:val="008C7A29"/>
    <w:rsid w:val="008C7AFB"/>
    <w:rsid w:val="008D00A5"/>
    <w:rsid w:val="008D0C4D"/>
    <w:rsid w:val="008D0CFE"/>
    <w:rsid w:val="008D0F17"/>
    <w:rsid w:val="008D0F6B"/>
    <w:rsid w:val="008D101A"/>
    <w:rsid w:val="008D11B7"/>
    <w:rsid w:val="008D11E4"/>
    <w:rsid w:val="008D1CD7"/>
    <w:rsid w:val="008D27E3"/>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D1A"/>
    <w:rsid w:val="008D6D6B"/>
    <w:rsid w:val="008D77B3"/>
    <w:rsid w:val="008D7C5B"/>
    <w:rsid w:val="008D7F45"/>
    <w:rsid w:val="008E00C6"/>
    <w:rsid w:val="008E0305"/>
    <w:rsid w:val="008E065E"/>
    <w:rsid w:val="008E07CC"/>
    <w:rsid w:val="008E0927"/>
    <w:rsid w:val="008E17EE"/>
    <w:rsid w:val="008E1909"/>
    <w:rsid w:val="008E21BD"/>
    <w:rsid w:val="008E2800"/>
    <w:rsid w:val="008E2877"/>
    <w:rsid w:val="008E2A52"/>
    <w:rsid w:val="008E3524"/>
    <w:rsid w:val="008E42F3"/>
    <w:rsid w:val="008E44DD"/>
    <w:rsid w:val="008E47AF"/>
    <w:rsid w:val="008E49A2"/>
    <w:rsid w:val="008E4A7A"/>
    <w:rsid w:val="008E4E71"/>
    <w:rsid w:val="008E4EBA"/>
    <w:rsid w:val="008E500A"/>
    <w:rsid w:val="008E5C3F"/>
    <w:rsid w:val="008E5DDD"/>
    <w:rsid w:val="008E5F79"/>
    <w:rsid w:val="008E6708"/>
    <w:rsid w:val="008E6D52"/>
    <w:rsid w:val="008E703A"/>
    <w:rsid w:val="008E717F"/>
    <w:rsid w:val="008E7706"/>
    <w:rsid w:val="008E7C44"/>
    <w:rsid w:val="008F0120"/>
    <w:rsid w:val="008F068E"/>
    <w:rsid w:val="008F07BB"/>
    <w:rsid w:val="008F09F3"/>
    <w:rsid w:val="008F108B"/>
    <w:rsid w:val="008F121F"/>
    <w:rsid w:val="008F122C"/>
    <w:rsid w:val="008F17D7"/>
    <w:rsid w:val="008F1EAB"/>
    <w:rsid w:val="008F1FDC"/>
    <w:rsid w:val="008F2086"/>
    <w:rsid w:val="008F2363"/>
    <w:rsid w:val="008F24C1"/>
    <w:rsid w:val="008F25D8"/>
    <w:rsid w:val="008F269B"/>
    <w:rsid w:val="008F2AD2"/>
    <w:rsid w:val="008F2C74"/>
    <w:rsid w:val="008F33B6"/>
    <w:rsid w:val="008F33DC"/>
    <w:rsid w:val="008F353D"/>
    <w:rsid w:val="008F389D"/>
    <w:rsid w:val="008F43A2"/>
    <w:rsid w:val="008F4687"/>
    <w:rsid w:val="008F4700"/>
    <w:rsid w:val="008F477F"/>
    <w:rsid w:val="008F52C9"/>
    <w:rsid w:val="008F5389"/>
    <w:rsid w:val="008F54E8"/>
    <w:rsid w:val="008F578B"/>
    <w:rsid w:val="008F5B42"/>
    <w:rsid w:val="008F5C96"/>
    <w:rsid w:val="008F5DD5"/>
    <w:rsid w:val="008F6455"/>
    <w:rsid w:val="008F6739"/>
    <w:rsid w:val="008F684E"/>
    <w:rsid w:val="008F6961"/>
    <w:rsid w:val="008F6969"/>
    <w:rsid w:val="008F6990"/>
    <w:rsid w:val="008F6AA6"/>
    <w:rsid w:val="008F6B0C"/>
    <w:rsid w:val="008F7C0A"/>
    <w:rsid w:val="0090005E"/>
    <w:rsid w:val="00900213"/>
    <w:rsid w:val="009004C5"/>
    <w:rsid w:val="009007A4"/>
    <w:rsid w:val="0090096B"/>
    <w:rsid w:val="00900A74"/>
    <w:rsid w:val="00900F25"/>
    <w:rsid w:val="009010AE"/>
    <w:rsid w:val="009013E8"/>
    <w:rsid w:val="00901416"/>
    <w:rsid w:val="00901E6B"/>
    <w:rsid w:val="00902350"/>
    <w:rsid w:val="00903042"/>
    <w:rsid w:val="0090336B"/>
    <w:rsid w:val="00903B7B"/>
    <w:rsid w:val="00903E00"/>
    <w:rsid w:val="00905115"/>
    <w:rsid w:val="009053AA"/>
    <w:rsid w:val="00905468"/>
    <w:rsid w:val="009058E8"/>
    <w:rsid w:val="00905AA6"/>
    <w:rsid w:val="00905E37"/>
    <w:rsid w:val="009063CF"/>
    <w:rsid w:val="00906939"/>
    <w:rsid w:val="00906AE7"/>
    <w:rsid w:val="00906BED"/>
    <w:rsid w:val="00906CD9"/>
    <w:rsid w:val="009075C1"/>
    <w:rsid w:val="00907930"/>
    <w:rsid w:val="00907BAF"/>
    <w:rsid w:val="00907C83"/>
    <w:rsid w:val="00907CEB"/>
    <w:rsid w:val="00907D89"/>
    <w:rsid w:val="009104DC"/>
    <w:rsid w:val="00910A20"/>
    <w:rsid w:val="00910A35"/>
    <w:rsid w:val="00910B7D"/>
    <w:rsid w:val="00910EA1"/>
    <w:rsid w:val="00911267"/>
    <w:rsid w:val="0091179C"/>
    <w:rsid w:val="00911BA8"/>
    <w:rsid w:val="00911DFB"/>
    <w:rsid w:val="009123E9"/>
    <w:rsid w:val="00912856"/>
    <w:rsid w:val="009128CD"/>
    <w:rsid w:val="00912C95"/>
    <w:rsid w:val="00912D5D"/>
    <w:rsid w:val="00912E87"/>
    <w:rsid w:val="00912F06"/>
    <w:rsid w:val="009133D2"/>
    <w:rsid w:val="00913836"/>
    <w:rsid w:val="009139D9"/>
    <w:rsid w:val="00913DC3"/>
    <w:rsid w:val="009140EF"/>
    <w:rsid w:val="009146EB"/>
    <w:rsid w:val="00914878"/>
    <w:rsid w:val="00914AD0"/>
    <w:rsid w:val="00914AD8"/>
    <w:rsid w:val="00914F3D"/>
    <w:rsid w:val="009150C4"/>
    <w:rsid w:val="00915665"/>
    <w:rsid w:val="00915A5A"/>
    <w:rsid w:val="00915FCC"/>
    <w:rsid w:val="00916079"/>
    <w:rsid w:val="00916381"/>
    <w:rsid w:val="00916F89"/>
    <w:rsid w:val="0091701C"/>
    <w:rsid w:val="00917CE9"/>
    <w:rsid w:val="009209EF"/>
    <w:rsid w:val="00920BF2"/>
    <w:rsid w:val="00920E24"/>
    <w:rsid w:val="00921675"/>
    <w:rsid w:val="0092185E"/>
    <w:rsid w:val="00922010"/>
    <w:rsid w:val="00922978"/>
    <w:rsid w:val="009234A8"/>
    <w:rsid w:val="00923DAE"/>
    <w:rsid w:val="00923DC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AB6"/>
    <w:rsid w:val="00931B9A"/>
    <w:rsid w:val="00931BD9"/>
    <w:rsid w:val="00932375"/>
    <w:rsid w:val="0093242F"/>
    <w:rsid w:val="009328B8"/>
    <w:rsid w:val="00932BD8"/>
    <w:rsid w:val="00932CD9"/>
    <w:rsid w:val="00932F36"/>
    <w:rsid w:val="00932F6D"/>
    <w:rsid w:val="009331DB"/>
    <w:rsid w:val="00933A0C"/>
    <w:rsid w:val="00933D0A"/>
    <w:rsid w:val="009340BE"/>
    <w:rsid w:val="0093433F"/>
    <w:rsid w:val="009344D2"/>
    <w:rsid w:val="00934C31"/>
    <w:rsid w:val="00934FBF"/>
    <w:rsid w:val="009352C2"/>
    <w:rsid w:val="00935C0A"/>
    <w:rsid w:val="00935D58"/>
    <w:rsid w:val="00935D98"/>
    <w:rsid w:val="0093604A"/>
    <w:rsid w:val="009360EC"/>
    <w:rsid w:val="009367B1"/>
    <w:rsid w:val="009368F2"/>
    <w:rsid w:val="009368F3"/>
    <w:rsid w:val="00936CF0"/>
    <w:rsid w:val="00937590"/>
    <w:rsid w:val="00937AAC"/>
    <w:rsid w:val="00937D21"/>
    <w:rsid w:val="00937F4A"/>
    <w:rsid w:val="00940200"/>
    <w:rsid w:val="0094032C"/>
    <w:rsid w:val="00940658"/>
    <w:rsid w:val="00940D4E"/>
    <w:rsid w:val="0094110D"/>
    <w:rsid w:val="00941636"/>
    <w:rsid w:val="00941A95"/>
    <w:rsid w:val="00941B07"/>
    <w:rsid w:val="00941C10"/>
    <w:rsid w:val="00941E14"/>
    <w:rsid w:val="009423E6"/>
    <w:rsid w:val="00942CE8"/>
    <w:rsid w:val="0094312F"/>
    <w:rsid w:val="009431F3"/>
    <w:rsid w:val="00943742"/>
    <w:rsid w:val="00944769"/>
    <w:rsid w:val="009448AD"/>
    <w:rsid w:val="00944CD5"/>
    <w:rsid w:val="009450EC"/>
    <w:rsid w:val="009456A4"/>
    <w:rsid w:val="009457EF"/>
    <w:rsid w:val="00945C01"/>
    <w:rsid w:val="00945C05"/>
    <w:rsid w:val="00946146"/>
    <w:rsid w:val="00946904"/>
    <w:rsid w:val="00946945"/>
    <w:rsid w:val="00946AE5"/>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703"/>
    <w:rsid w:val="00951711"/>
    <w:rsid w:val="0095195D"/>
    <w:rsid w:val="00951B4C"/>
    <w:rsid w:val="00951CB5"/>
    <w:rsid w:val="00951F79"/>
    <w:rsid w:val="0095243B"/>
    <w:rsid w:val="00952755"/>
    <w:rsid w:val="0095276D"/>
    <w:rsid w:val="00952CCE"/>
    <w:rsid w:val="00952DCA"/>
    <w:rsid w:val="009532B9"/>
    <w:rsid w:val="00953635"/>
    <w:rsid w:val="00953920"/>
    <w:rsid w:val="00953CA8"/>
    <w:rsid w:val="00953D47"/>
    <w:rsid w:val="00953DB4"/>
    <w:rsid w:val="00953E95"/>
    <w:rsid w:val="00953EF4"/>
    <w:rsid w:val="00954333"/>
    <w:rsid w:val="00954C33"/>
    <w:rsid w:val="0095513E"/>
    <w:rsid w:val="00955651"/>
    <w:rsid w:val="009556ED"/>
    <w:rsid w:val="00955734"/>
    <w:rsid w:val="00955A21"/>
    <w:rsid w:val="00956275"/>
    <w:rsid w:val="00956348"/>
    <w:rsid w:val="00956404"/>
    <w:rsid w:val="009564E9"/>
    <w:rsid w:val="0095660B"/>
    <w:rsid w:val="0095681E"/>
    <w:rsid w:val="00956D43"/>
    <w:rsid w:val="009572D4"/>
    <w:rsid w:val="009575AE"/>
    <w:rsid w:val="009606CF"/>
    <w:rsid w:val="009608B6"/>
    <w:rsid w:val="00960B40"/>
    <w:rsid w:val="00960CB1"/>
    <w:rsid w:val="00960DF4"/>
    <w:rsid w:val="009611E6"/>
    <w:rsid w:val="00961921"/>
    <w:rsid w:val="0096196F"/>
    <w:rsid w:val="00961CD2"/>
    <w:rsid w:val="0096215C"/>
    <w:rsid w:val="0096246B"/>
    <w:rsid w:val="009629B2"/>
    <w:rsid w:val="00962B09"/>
    <w:rsid w:val="0096353D"/>
    <w:rsid w:val="00963AB6"/>
    <w:rsid w:val="0096430A"/>
    <w:rsid w:val="00964A8D"/>
    <w:rsid w:val="00964E08"/>
    <w:rsid w:val="00964E34"/>
    <w:rsid w:val="009653D7"/>
    <w:rsid w:val="0096554B"/>
    <w:rsid w:val="0096584A"/>
    <w:rsid w:val="009665A0"/>
    <w:rsid w:val="00966719"/>
    <w:rsid w:val="009668CA"/>
    <w:rsid w:val="00966FDF"/>
    <w:rsid w:val="00966FFB"/>
    <w:rsid w:val="00967A77"/>
    <w:rsid w:val="00970BC2"/>
    <w:rsid w:val="0097137B"/>
    <w:rsid w:val="009717C6"/>
    <w:rsid w:val="00971F08"/>
    <w:rsid w:val="009724DF"/>
    <w:rsid w:val="009726F6"/>
    <w:rsid w:val="009730F1"/>
    <w:rsid w:val="0097383A"/>
    <w:rsid w:val="00974370"/>
    <w:rsid w:val="009743D6"/>
    <w:rsid w:val="0097448A"/>
    <w:rsid w:val="009746DB"/>
    <w:rsid w:val="00974712"/>
    <w:rsid w:val="00974BBB"/>
    <w:rsid w:val="00974F86"/>
    <w:rsid w:val="009750D4"/>
    <w:rsid w:val="009753C0"/>
    <w:rsid w:val="009756DD"/>
    <w:rsid w:val="00975794"/>
    <w:rsid w:val="00975B3A"/>
    <w:rsid w:val="00975B79"/>
    <w:rsid w:val="00975F26"/>
    <w:rsid w:val="0097603D"/>
    <w:rsid w:val="00976087"/>
    <w:rsid w:val="00976711"/>
    <w:rsid w:val="0097680B"/>
    <w:rsid w:val="00976949"/>
    <w:rsid w:val="00976BC0"/>
    <w:rsid w:val="009770B5"/>
    <w:rsid w:val="009777F3"/>
    <w:rsid w:val="00977B9A"/>
    <w:rsid w:val="00977DAB"/>
    <w:rsid w:val="00977F9C"/>
    <w:rsid w:val="00977FB8"/>
    <w:rsid w:val="009800AF"/>
    <w:rsid w:val="00980332"/>
    <w:rsid w:val="00980477"/>
    <w:rsid w:val="0098081D"/>
    <w:rsid w:val="009812D6"/>
    <w:rsid w:val="0098139F"/>
    <w:rsid w:val="00982192"/>
    <w:rsid w:val="009822DE"/>
    <w:rsid w:val="00982406"/>
    <w:rsid w:val="00983454"/>
    <w:rsid w:val="0098374E"/>
    <w:rsid w:val="00983833"/>
    <w:rsid w:val="00983B07"/>
    <w:rsid w:val="00983C2E"/>
    <w:rsid w:val="00983EE7"/>
    <w:rsid w:val="00984025"/>
    <w:rsid w:val="0098402C"/>
    <w:rsid w:val="009843A1"/>
    <w:rsid w:val="009845C0"/>
    <w:rsid w:val="009847D1"/>
    <w:rsid w:val="0098497F"/>
    <w:rsid w:val="00984B24"/>
    <w:rsid w:val="00984CD1"/>
    <w:rsid w:val="00985253"/>
    <w:rsid w:val="009853B3"/>
    <w:rsid w:val="009859A4"/>
    <w:rsid w:val="0098658D"/>
    <w:rsid w:val="00986762"/>
    <w:rsid w:val="00986A48"/>
    <w:rsid w:val="00986A4D"/>
    <w:rsid w:val="00987179"/>
    <w:rsid w:val="009873D0"/>
    <w:rsid w:val="009879F3"/>
    <w:rsid w:val="00987A7C"/>
    <w:rsid w:val="00987DCE"/>
    <w:rsid w:val="00987FB9"/>
    <w:rsid w:val="00990200"/>
    <w:rsid w:val="00990442"/>
    <w:rsid w:val="00990630"/>
    <w:rsid w:val="009907B4"/>
    <w:rsid w:val="00990CE9"/>
    <w:rsid w:val="00990F7A"/>
    <w:rsid w:val="00991761"/>
    <w:rsid w:val="009919E3"/>
    <w:rsid w:val="00991B48"/>
    <w:rsid w:val="00992078"/>
    <w:rsid w:val="009922E3"/>
    <w:rsid w:val="00992360"/>
    <w:rsid w:val="00992BB7"/>
    <w:rsid w:val="009934CD"/>
    <w:rsid w:val="009935C0"/>
    <w:rsid w:val="0099367F"/>
    <w:rsid w:val="009937C5"/>
    <w:rsid w:val="00993AB0"/>
    <w:rsid w:val="009943D5"/>
    <w:rsid w:val="009947C8"/>
    <w:rsid w:val="009949BC"/>
    <w:rsid w:val="00994CEE"/>
    <w:rsid w:val="00994DCA"/>
    <w:rsid w:val="00994F12"/>
    <w:rsid w:val="009955DE"/>
    <w:rsid w:val="009959CE"/>
    <w:rsid w:val="00995D42"/>
    <w:rsid w:val="009960EC"/>
    <w:rsid w:val="00996385"/>
    <w:rsid w:val="00996501"/>
    <w:rsid w:val="009965CF"/>
    <w:rsid w:val="009970DD"/>
    <w:rsid w:val="00997D90"/>
    <w:rsid w:val="009A025F"/>
    <w:rsid w:val="009A0360"/>
    <w:rsid w:val="009A07D0"/>
    <w:rsid w:val="009A0910"/>
    <w:rsid w:val="009A0D90"/>
    <w:rsid w:val="009A0FBA"/>
    <w:rsid w:val="009A1030"/>
    <w:rsid w:val="009A13DE"/>
    <w:rsid w:val="009A1601"/>
    <w:rsid w:val="009A209C"/>
    <w:rsid w:val="009A21CA"/>
    <w:rsid w:val="009A2351"/>
    <w:rsid w:val="009A2A03"/>
    <w:rsid w:val="009A2BC1"/>
    <w:rsid w:val="009A2C8D"/>
    <w:rsid w:val="009A2D43"/>
    <w:rsid w:val="009A31FC"/>
    <w:rsid w:val="009A320C"/>
    <w:rsid w:val="009A34C1"/>
    <w:rsid w:val="009A3612"/>
    <w:rsid w:val="009A3725"/>
    <w:rsid w:val="009A3BB6"/>
    <w:rsid w:val="009A4163"/>
    <w:rsid w:val="009A462D"/>
    <w:rsid w:val="009A47A6"/>
    <w:rsid w:val="009A4920"/>
    <w:rsid w:val="009A4963"/>
    <w:rsid w:val="009A4CB6"/>
    <w:rsid w:val="009A4D08"/>
    <w:rsid w:val="009A4F52"/>
    <w:rsid w:val="009A5CBA"/>
    <w:rsid w:val="009A5D3B"/>
    <w:rsid w:val="009A5D92"/>
    <w:rsid w:val="009A63C3"/>
    <w:rsid w:val="009A698A"/>
    <w:rsid w:val="009A6E60"/>
    <w:rsid w:val="009A7019"/>
    <w:rsid w:val="009A7B5C"/>
    <w:rsid w:val="009A7E94"/>
    <w:rsid w:val="009B0073"/>
    <w:rsid w:val="009B0215"/>
    <w:rsid w:val="009B02AE"/>
    <w:rsid w:val="009B0344"/>
    <w:rsid w:val="009B083C"/>
    <w:rsid w:val="009B0BE0"/>
    <w:rsid w:val="009B1042"/>
    <w:rsid w:val="009B1359"/>
    <w:rsid w:val="009B13E3"/>
    <w:rsid w:val="009B1D0F"/>
    <w:rsid w:val="009B1D1F"/>
    <w:rsid w:val="009B1DC1"/>
    <w:rsid w:val="009B1F30"/>
    <w:rsid w:val="009B200D"/>
    <w:rsid w:val="009B2032"/>
    <w:rsid w:val="009B2155"/>
    <w:rsid w:val="009B2181"/>
    <w:rsid w:val="009B230B"/>
    <w:rsid w:val="009B233A"/>
    <w:rsid w:val="009B24EA"/>
    <w:rsid w:val="009B27AF"/>
    <w:rsid w:val="009B28E5"/>
    <w:rsid w:val="009B31A5"/>
    <w:rsid w:val="009B32F4"/>
    <w:rsid w:val="009B347B"/>
    <w:rsid w:val="009B3AC2"/>
    <w:rsid w:val="009B3C7D"/>
    <w:rsid w:val="009B3D55"/>
    <w:rsid w:val="009B42AF"/>
    <w:rsid w:val="009B4B0F"/>
    <w:rsid w:val="009B4B5F"/>
    <w:rsid w:val="009B4DA6"/>
    <w:rsid w:val="009B4DF4"/>
    <w:rsid w:val="009B4E73"/>
    <w:rsid w:val="009B5184"/>
    <w:rsid w:val="009B5311"/>
    <w:rsid w:val="009B53A1"/>
    <w:rsid w:val="009B564E"/>
    <w:rsid w:val="009B640D"/>
    <w:rsid w:val="009B647D"/>
    <w:rsid w:val="009B647E"/>
    <w:rsid w:val="009B6527"/>
    <w:rsid w:val="009B6F55"/>
    <w:rsid w:val="009B712B"/>
    <w:rsid w:val="009B75BD"/>
    <w:rsid w:val="009B766E"/>
    <w:rsid w:val="009B784A"/>
    <w:rsid w:val="009B78D8"/>
    <w:rsid w:val="009B7D59"/>
    <w:rsid w:val="009B7DD3"/>
    <w:rsid w:val="009B7E87"/>
    <w:rsid w:val="009B7F2D"/>
    <w:rsid w:val="009C0169"/>
    <w:rsid w:val="009C05BE"/>
    <w:rsid w:val="009C0A06"/>
    <w:rsid w:val="009C0A97"/>
    <w:rsid w:val="009C1611"/>
    <w:rsid w:val="009C1672"/>
    <w:rsid w:val="009C168D"/>
    <w:rsid w:val="009C1850"/>
    <w:rsid w:val="009C1E22"/>
    <w:rsid w:val="009C22F7"/>
    <w:rsid w:val="009C24F1"/>
    <w:rsid w:val="009C373D"/>
    <w:rsid w:val="009C37FF"/>
    <w:rsid w:val="009C3B1D"/>
    <w:rsid w:val="009C3BCF"/>
    <w:rsid w:val="009C3E80"/>
    <w:rsid w:val="009C403E"/>
    <w:rsid w:val="009C4DFB"/>
    <w:rsid w:val="009C4EB9"/>
    <w:rsid w:val="009C5247"/>
    <w:rsid w:val="009C55AE"/>
    <w:rsid w:val="009C5C21"/>
    <w:rsid w:val="009C676C"/>
    <w:rsid w:val="009C6A3D"/>
    <w:rsid w:val="009C77C2"/>
    <w:rsid w:val="009C7A3D"/>
    <w:rsid w:val="009C7D8E"/>
    <w:rsid w:val="009C7E88"/>
    <w:rsid w:val="009D05E7"/>
    <w:rsid w:val="009D082F"/>
    <w:rsid w:val="009D08EE"/>
    <w:rsid w:val="009D0DD4"/>
    <w:rsid w:val="009D1157"/>
    <w:rsid w:val="009D11D9"/>
    <w:rsid w:val="009D1558"/>
    <w:rsid w:val="009D1ADA"/>
    <w:rsid w:val="009D1EC3"/>
    <w:rsid w:val="009D23EA"/>
    <w:rsid w:val="009D29E2"/>
    <w:rsid w:val="009D2D8D"/>
    <w:rsid w:val="009D2FDC"/>
    <w:rsid w:val="009D4749"/>
    <w:rsid w:val="009D4E2F"/>
    <w:rsid w:val="009D4EB0"/>
    <w:rsid w:val="009D4FF0"/>
    <w:rsid w:val="009D553F"/>
    <w:rsid w:val="009D5B6A"/>
    <w:rsid w:val="009D5E7D"/>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1A97"/>
    <w:rsid w:val="009E217E"/>
    <w:rsid w:val="009E2C62"/>
    <w:rsid w:val="009E2CEF"/>
    <w:rsid w:val="009E35DB"/>
    <w:rsid w:val="009E373C"/>
    <w:rsid w:val="009E39D9"/>
    <w:rsid w:val="009E3A42"/>
    <w:rsid w:val="009E4096"/>
    <w:rsid w:val="009E47A3"/>
    <w:rsid w:val="009E4C9F"/>
    <w:rsid w:val="009E4FD8"/>
    <w:rsid w:val="009E5110"/>
    <w:rsid w:val="009E536B"/>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0E97"/>
    <w:rsid w:val="009F1AC4"/>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F78"/>
    <w:rsid w:val="009F54A2"/>
    <w:rsid w:val="009F586A"/>
    <w:rsid w:val="009F587A"/>
    <w:rsid w:val="009F5B28"/>
    <w:rsid w:val="009F5C6E"/>
    <w:rsid w:val="009F5D90"/>
    <w:rsid w:val="009F63BB"/>
    <w:rsid w:val="009F641F"/>
    <w:rsid w:val="009F6448"/>
    <w:rsid w:val="009F660D"/>
    <w:rsid w:val="009F67E7"/>
    <w:rsid w:val="009F6818"/>
    <w:rsid w:val="009F69BE"/>
    <w:rsid w:val="009F6DCC"/>
    <w:rsid w:val="009F6FAC"/>
    <w:rsid w:val="009F7231"/>
    <w:rsid w:val="009F75E4"/>
    <w:rsid w:val="00A00323"/>
    <w:rsid w:val="00A00775"/>
    <w:rsid w:val="00A01077"/>
    <w:rsid w:val="00A01A82"/>
    <w:rsid w:val="00A01FEC"/>
    <w:rsid w:val="00A02E61"/>
    <w:rsid w:val="00A02EEC"/>
    <w:rsid w:val="00A031D8"/>
    <w:rsid w:val="00A03492"/>
    <w:rsid w:val="00A03ABD"/>
    <w:rsid w:val="00A04461"/>
    <w:rsid w:val="00A04502"/>
    <w:rsid w:val="00A0460D"/>
    <w:rsid w:val="00A0468C"/>
    <w:rsid w:val="00A04690"/>
    <w:rsid w:val="00A048A8"/>
    <w:rsid w:val="00A04F49"/>
    <w:rsid w:val="00A0530D"/>
    <w:rsid w:val="00A055E1"/>
    <w:rsid w:val="00A05865"/>
    <w:rsid w:val="00A0599F"/>
    <w:rsid w:val="00A060E2"/>
    <w:rsid w:val="00A062F3"/>
    <w:rsid w:val="00A06784"/>
    <w:rsid w:val="00A06C7C"/>
    <w:rsid w:val="00A07436"/>
    <w:rsid w:val="00A07494"/>
    <w:rsid w:val="00A07599"/>
    <w:rsid w:val="00A079AE"/>
    <w:rsid w:val="00A07C27"/>
    <w:rsid w:val="00A07CB0"/>
    <w:rsid w:val="00A07E4B"/>
    <w:rsid w:val="00A103BF"/>
    <w:rsid w:val="00A1060A"/>
    <w:rsid w:val="00A10CD9"/>
    <w:rsid w:val="00A10D4B"/>
    <w:rsid w:val="00A10DC6"/>
    <w:rsid w:val="00A115B1"/>
    <w:rsid w:val="00A11BD8"/>
    <w:rsid w:val="00A125E1"/>
    <w:rsid w:val="00A12716"/>
    <w:rsid w:val="00A12914"/>
    <w:rsid w:val="00A12A6E"/>
    <w:rsid w:val="00A13156"/>
    <w:rsid w:val="00A1364F"/>
    <w:rsid w:val="00A139F5"/>
    <w:rsid w:val="00A13DCD"/>
    <w:rsid w:val="00A13E54"/>
    <w:rsid w:val="00A14193"/>
    <w:rsid w:val="00A14210"/>
    <w:rsid w:val="00A14782"/>
    <w:rsid w:val="00A1489D"/>
    <w:rsid w:val="00A14924"/>
    <w:rsid w:val="00A14DF1"/>
    <w:rsid w:val="00A151B8"/>
    <w:rsid w:val="00A152BD"/>
    <w:rsid w:val="00A1549B"/>
    <w:rsid w:val="00A154A8"/>
    <w:rsid w:val="00A1553B"/>
    <w:rsid w:val="00A15B04"/>
    <w:rsid w:val="00A15B62"/>
    <w:rsid w:val="00A16832"/>
    <w:rsid w:val="00A16CA5"/>
    <w:rsid w:val="00A17631"/>
    <w:rsid w:val="00A17754"/>
    <w:rsid w:val="00A17911"/>
    <w:rsid w:val="00A17A04"/>
    <w:rsid w:val="00A17F63"/>
    <w:rsid w:val="00A20BD7"/>
    <w:rsid w:val="00A20D2C"/>
    <w:rsid w:val="00A210AA"/>
    <w:rsid w:val="00A21864"/>
    <w:rsid w:val="00A2193B"/>
    <w:rsid w:val="00A21B5D"/>
    <w:rsid w:val="00A2231D"/>
    <w:rsid w:val="00A2253B"/>
    <w:rsid w:val="00A22921"/>
    <w:rsid w:val="00A22DA3"/>
    <w:rsid w:val="00A22F47"/>
    <w:rsid w:val="00A23377"/>
    <w:rsid w:val="00A2351A"/>
    <w:rsid w:val="00A235D0"/>
    <w:rsid w:val="00A24014"/>
    <w:rsid w:val="00A2440F"/>
    <w:rsid w:val="00A2474E"/>
    <w:rsid w:val="00A248DB"/>
    <w:rsid w:val="00A249D1"/>
    <w:rsid w:val="00A24D69"/>
    <w:rsid w:val="00A24D6F"/>
    <w:rsid w:val="00A24FD7"/>
    <w:rsid w:val="00A254E9"/>
    <w:rsid w:val="00A25FF2"/>
    <w:rsid w:val="00A264A9"/>
    <w:rsid w:val="00A269BA"/>
    <w:rsid w:val="00A26DAA"/>
    <w:rsid w:val="00A26DCF"/>
    <w:rsid w:val="00A2738E"/>
    <w:rsid w:val="00A27632"/>
    <w:rsid w:val="00A27704"/>
    <w:rsid w:val="00A27785"/>
    <w:rsid w:val="00A3005D"/>
    <w:rsid w:val="00A30187"/>
    <w:rsid w:val="00A304F5"/>
    <w:rsid w:val="00A30558"/>
    <w:rsid w:val="00A30B32"/>
    <w:rsid w:val="00A30DFD"/>
    <w:rsid w:val="00A310C8"/>
    <w:rsid w:val="00A311C0"/>
    <w:rsid w:val="00A31211"/>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4B"/>
    <w:rsid w:val="00A40B90"/>
    <w:rsid w:val="00A40EF0"/>
    <w:rsid w:val="00A41176"/>
    <w:rsid w:val="00A416C7"/>
    <w:rsid w:val="00A41A3D"/>
    <w:rsid w:val="00A41D2B"/>
    <w:rsid w:val="00A41E2B"/>
    <w:rsid w:val="00A42680"/>
    <w:rsid w:val="00A4281B"/>
    <w:rsid w:val="00A42890"/>
    <w:rsid w:val="00A429D6"/>
    <w:rsid w:val="00A42B8C"/>
    <w:rsid w:val="00A432DA"/>
    <w:rsid w:val="00A4338E"/>
    <w:rsid w:val="00A43A71"/>
    <w:rsid w:val="00A43C21"/>
    <w:rsid w:val="00A43EF7"/>
    <w:rsid w:val="00A43FB5"/>
    <w:rsid w:val="00A44071"/>
    <w:rsid w:val="00A440A6"/>
    <w:rsid w:val="00A44260"/>
    <w:rsid w:val="00A44B7F"/>
    <w:rsid w:val="00A44D60"/>
    <w:rsid w:val="00A45088"/>
    <w:rsid w:val="00A4520A"/>
    <w:rsid w:val="00A45282"/>
    <w:rsid w:val="00A453C5"/>
    <w:rsid w:val="00A453D3"/>
    <w:rsid w:val="00A4563F"/>
    <w:rsid w:val="00A45B74"/>
    <w:rsid w:val="00A45F50"/>
    <w:rsid w:val="00A4666E"/>
    <w:rsid w:val="00A46A31"/>
    <w:rsid w:val="00A46C44"/>
    <w:rsid w:val="00A46EFC"/>
    <w:rsid w:val="00A47881"/>
    <w:rsid w:val="00A50270"/>
    <w:rsid w:val="00A50299"/>
    <w:rsid w:val="00A504D6"/>
    <w:rsid w:val="00A504DC"/>
    <w:rsid w:val="00A50965"/>
    <w:rsid w:val="00A50B02"/>
    <w:rsid w:val="00A50E56"/>
    <w:rsid w:val="00A5108B"/>
    <w:rsid w:val="00A5117E"/>
    <w:rsid w:val="00A5159F"/>
    <w:rsid w:val="00A51B19"/>
    <w:rsid w:val="00A5209B"/>
    <w:rsid w:val="00A522CB"/>
    <w:rsid w:val="00A522CE"/>
    <w:rsid w:val="00A52E1D"/>
    <w:rsid w:val="00A52FA5"/>
    <w:rsid w:val="00A534D7"/>
    <w:rsid w:val="00A53BF7"/>
    <w:rsid w:val="00A53EA3"/>
    <w:rsid w:val="00A54132"/>
    <w:rsid w:val="00A54269"/>
    <w:rsid w:val="00A54308"/>
    <w:rsid w:val="00A54A86"/>
    <w:rsid w:val="00A54AB1"/>
    <w:rsid w:val="00A54D97"/>
    <w:rsid w:val="00A54EAD"/>
    <w:rsid w:val="00A552BF"/>
    <w:rsid w:val="00A55365"/>
    <w:rsid w:val="00A5582F"/>
    <w:rsid w:val="00A5591C"/>
    <w:rsid w:val="00A55B37"/>
    <w:rsid w:val="00A55C8D"/>
    <w:rsid w:val="00A568F3"/>
    <w:rsid w:val="00A56B6C"/>
    <w:rsid w:val="00A56CB8"/>
    <w:rsid w:val="00A604CB"/>
    <w:rsid w:val="00A605A7"/>
    <w:rsid w:val="00A6097E"/>
    <w:rsid w:val="00A60B82"/>
    <w:rsid w:val="00A60C14"/>
    <w:rsid w:val="00A60E2A"/>
    <w:rsid w:val="00A613BD"/>
    <w:rsid w:val="00A61499"/>
    <w:rsid w:val="00A61847"/>
    <w:rsid w:val="00A620F0"/>
    <w:rsid w:val="00A62828"/>
    <w:rsid w:val="00A62A77"/>
    <w:rsid w:val="00A62D8F"/>
    <w:rsid w:val="00A62F33"/>
    <w:rsid w:val="00A6334D"/>
    <w:rsid w:val="00A63483"/>
    <w:rsid w:val="00A636B4"/>
    <w:rsid w:val="00A639A8"/>
    <w:rsid w:val="00A63DC7"/>
    <w:rsid w:val="00A6456D"/>
    <w:rsid w:val="00A64749"/>
    <w:rsid w:val="00A64CAF"/>
    <w:rsid w:val="00A65555"/>
    <w:rsid w:val="00A65729"/>
    <w:rsid w:val="00A657D7"/>
    <w:rsid w:val="00A65A19"/>
    <w:rsid w:val="00A660AC"/>
    <w:rsid w:val="00A6698B"/>
    <w:rsid w:val="00A66AC4"/>
    <w:rsid w:val="00A67421"/>
    <w:rsid w:val="00A674B7"/>
    <w:rsid w:val="00A67565"/>
    <w:rsid w:val="00A678AA"/>
    <w:rsid w:val="00A67E6C"/>
    <w:rsid w:val="00A67F10"/>
    <w:rsid w:val="00A67F84"/>
    <w:rsid w:val="00A71B99"/>
    <w:rsid w:val="00A71F78"/>
    <w:rsid w:val="00A723A7"/>
    <w:rsid w:val="00A724E3"/>
    <w:rsid w:val="00A72797"/>
    <w:rsid w:val="00A731BB"/>
    <w:rsid w:val="00A73794"/>
    <w:rsid w:val="00A73837"/>
    <w:rsid w:val="00A739D0"/>
    <w:rsid w:val="00A743DF"/>
    <w:rsid w:val="00A74AED"/>
    <w:rsid w:val="00A74F39"/>
    <w:rsid w:val="00A75372"/>
    <w:rsid w:val="00A75884"/>
    <w:rsid w:val="00A761D4"/>
    <w:rsid w:val="00A76270"/>
    <w:rsid w:val="00A7690F"/>
    <w:rsid w:val="00A769DF"/>
    <w:rsid w:val="00A76E1F"/>
    <w:rsid w:val="00A770A0"/>
    <w:rsid w:val="00A77314"/>
    <w:rsid w:val="00A77367"/>
    <w:rsid w:val="00A776CE"/>
    <w:rsid w:val="00A77721"/>
    <w:rsid w:val="00A77A2E"/>
    <w:rsid w:val="00A77A66"/>
    <w:rsid w:val="00A77EC4"/>
    <w:rsid w:val="00A8072A"/>
    <w:rsid w:val="00A80B41"/>
    <w:rsid w:val="00A80B6F"/>
    <w:rsid w:val="00A80B7F"/>
    <w:rsid w:val="00A80B80"/>
    <w:rsid w:val="00A80BA2"/>
    <w:rsid w:val="00A80C25"/>
    <w:rsid w:val="00A80CF5"/>
    <w:rsid w:val="00A80D13"/>
    <w:rsid w:val="00A80D59"/>
    <w:rsid w:val="00A812E9"/>
    <w:rsid w:val="00A81534"/>
    <w:rsid w:val="00A81627"/>
    <w:rsid w:val="00A820CC"/>
    <w:rsid w:val="00A8213E"/>
    <w:rsid w:val="00A8222C"/>
    <w:rsid w:val="00A82355"/>
    <w:rsid w:val="00A82DD3"/>
    <w:rsid w:val="00A82E26"/>
    <w:rsid w:val="00A82EB8"/>
    <w:rsid w:val="00A82EF2"/>
    <w:rsid w:val="00A83026"/>
    <w:rsid w:val="00A835C8"/>
    <w:rsid w:val="00A838D8"/>
    <w:rsid w:val="00A83AB7"/>
    <w:rsid w:val="00A84750"/>
    <w:rsid w:val="00A84C50"/>
    <w:rsid w:val="00A84F9D"/>
    <w:rsid w:val="00A85EBD"/>
    <w:rsid w:val="00A85FE6"/>
    <w:rsid w:val="00A86154"/>
    <w:rsid w:val="00A864AA"/>
    <w:rsid w:val="00A865C0"/>
    <w:rsid w:val="00A90BE5"/>
    <w:rsid w:val="00A9127F"/>
    <w:rsid w:val="00A913BA"/>
    <w:rsid w:val="00A91479"/>
    <w:rsid w:val="00A91BBA"/>
    <w:rsid w:val="00A92117"/>
    <w:rsid w:val="00A923EF"/>
    <w:rsid w:val="00A92879"/>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4CC5"/>
    <w:rsid w:val="00A94E6D"/>
    <w:rsid w:val="00A956CD"/>
    <w:rsid w:val="00A95BA3"/>
    <w:rsid w:val="00A9698B"/>
    <w:rsid w:val="00A96A2C"/>
    <w:rsid w:val="00A96B79"/>
    <w:rsid w:val="00A96C94"/>
    <w:rsid w:val="00A96E0F"/>
    <w:rsid w:val="00A96EF6"/>
    <w:rsid w:val="00AA00DA"/>
    <w:rsid w:val="00AA00E2"/>
    <w:rsid w:val="00AA016F"/>
    <w:rsid w:val="00AA0B3D"/>
    <w:rsid w:val="00AA17B4"/>
    <w:rsid w:val="00AA1A2B"/>
    <w:rsid w:val="00AA1ED6"/>
    <w:rsid w:val="00AA246A"/>
    <w:rsid w:val="00AA2BD4"/>
    <w:rsid w:val="00AA2E8A"/>
    <w:rsid w:val="00AA3168"/>
    <w:rsid w:val="00AA3C64"/>
    <w:rsid w:val="00AA3CF6"/>
    <w:rsid w:val="00AA3D14"/>
    <w:rsid w:val="00AA3EFC"/>
    <w:rsid w:val="00AA411A"/>
    <w:rsid w:val="00AA4762"/>
    <w:rsid w:val="00AA49DE"/>
    <w:rsid w:val="00AA4C19"/>
    <w:rsid w:val="00AA5040"/>
    <w:rsid w:val="00AA51D6"/>
    <w:rsid w:val="00AA522F"/>
    <w:rsid w:val="00AA54B0"/>
    <w:rsid w:val="00AA5980"/>
    <w:rsid w:val="00AA610F"/>
    <w:rsid w:val="00AA6427"/>
    <w:rsid w:val="00AA6D0B"/>
    <w:rsid w:val="00AA6EA2"/>
    <w:rsid w:val="00AA7276"/>
    <w:rsid w:val="00AA73AE"/>
    <w:rsid w:val="00AA7ACE"/>
    <w:rsid w:val="00AA7C1F"/>
    <w:rsid w:val="00AB010F"/>
    <w:rsid w:val="00AB0170"/>
    <w:rsid w:val="00AB04C7"/>
    <w:rsid w:val="00AB0943"/>
    <w:rsid w:val="00AB0BC8"/>
    <w:rsid w:val="00AB0C32"/>
    <w:rsid w:val="00AB11CA"/>
    <w:rsid w:val="00AB14D9"/>
    <w:rsid w:val="00AB21A3"/>
    <w:rsid w:val="00AB2FD9"/>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0DA4"/>
    <w:rsid w:val="00AC10C0"/>
    <w:rsid w:val="00AC11F5"/>
    <w:rsid w:val="00AC1221"/>
    <w:rsid w:val="00AC166C"/>
    <w:rsid w:val="00AC18AC"/>
    <w:rsid w:val="00AC190A"/>
    <w:rsid w:val="00AC1AC0"/>
    <w:rsid w:val="00AC1B38"/>
    <w:rsid w:val="00AC1CA4"/>
    <w:rsid w:val="00AC1DE3"/>
    <w:rsid w:val="00AC2B7A"/>
    <w:rsid w:val="00AC2B89"/>
    <w:rsid w:val="00AC2ECD"/>
    <w:rsid w:val="00AC3119"/>
    <w:rsid w:val="00AC33BB"/>
    <w:rsid w:val="00AC397F"/>
    <w:rsid w:val="00AC3F9C"/>
    <w:rsid w:val="00AC3FD7"/>
    <w:rsid w:val="00AC49FB"/>
    <w:rsid w:val="00AC4DC6"/>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161"/>
    <w:rsid w:val="00AD375E"/>
    <w:rsid w:val="00AD3F29"/>
    <w:rsid w:val="00AD3F94"/>
    <w:rsid w:val="00AD4A5A"/>
    <w:rsid w:val="00AD4CCA"/>
    <w:rsid w:val="00AD4EEE"/>
    <w:rsid w:val="00AD5604"/>
    <w:rsid w:val="00AD56D5"/>
    <w:rsid w:val="00AD5CC2"/>
    <w:rsid w:val="00AD5E06"/>
    <w:rsid w:val="00AD60E0"/>
    <w:rsid w:val="00AD62DF"/>
    <w:rsid w:val="00AD6B04"/>
    <w:rsid w:val="00AD6C58"/>
    <w:rsid w:val="00AD6CA7"/>
    <w:rsid w:val="00AD6EF9"/>
    <w:rsid w:val="00AD717B"/>
    <w:rsid w:val="00AD7399"/>
    <w:rsid w:val="00AD75EF"/>
    <w:rsid w:val="00AD78FC"/>
    <w:rsid w:val="00AD7C29"/>
    <w:rsid w:val="00AD7D99"/>
    <w:rsid w:val="00AD7E33"/>
    <w:rsid w:val="00AD7ED5"/>
    <w:rsid w:val="00AE0104"/>
    <w:rsid w:val="00AE0B8F"/>
    <w:rsid w:val="00AE0F52"/>
    <w:rsid w:val="00AE1364"/>
    <w:rsid w:val="00AE1DCC"/>
    <w:rsid w:val="00AE1F58"/>
    <w:rsid w:val="00AE2075"/>
    <w:rsid w:val="00AE212A"/>
    <w:rsid w:val="00AE27AC"/>
    <w:rsid w:val="00AE29BD"/>
    <w:rsid w:val="00AE32EA"/>
    <w:rsid w:val="00AE3669"/>
    <w:rsid w:val="00AE3ABB"/>
    <w:rsid w:val="00AE3C38"/>
    <w:rsid w:val="00AE40E0"/>
    <w:rsid w:val="00AE4795"/>
    <w:rsid w:val="00AE4DBA"/>
    <w:rsid w:val="00AE4E0B"/>
    <w:rsid w:val="00AE4F07"/>
    <w:rsid w:val="00AE5361"/>
    <w:rsid w:val="00AE5EC1"/>
    <w:rsid w:val="00AE61C4"/>
    <w:rsid w:val="00AE6E6D"/>
    <w:rsid w:val="00AE7137"/>
    <w:rsid w:val="00AE733F"/>
    <w:rsid w:val="00AE7669"/>
    <w:rsid w:val="00AE7AA8"/>
    <w:rsid w:val="00AE7B6C"/>
    <w:rsid w:val="00AF02D8"/>
    <w:rsid w:val="00AF03BD"/>
    <w:rsid w:val="00AF0F66"/>
    <w:rsid w:val="00AF1A29"/>
    <w:rsid w:val="00AF1C5D"/>
    <w:rsid w:val="00AF1C60"/>
    <w:rsid w:val="00AF1F8C"/>
    <w:rsid w:val="00AF1FC4"/>
    <w:rsid w:val="00AF20F3"/>
    <w:rsid w:val="00AF2154"/>
    <w:rsid w:val="00AF2387"/>
    <w:rsid w:val="00AF3010"/>
    <w:rsid w:val="00AF3085"/>
    <w:rsid w:val="00AF316D"/>
    <w:rsid w:val="00AF332E"/>
    <w:rsid w:val="00AF3498"/>
    <w:rsid w:val="00AF362F"/>
    <w:rsid w:val="00AF3F9F"/>
    <w:rsid w:val="00AF4191"/>
    <w:rsid w:val="00AF42D7"/>
    <w:rsid w:val="00AF439D"/>
    <w:rsid w:val="00AF443B"/>
    <w:rsid w:val="00AF4A11"/>
    <w:rsid w:val="00AF5627"/>
    <w:rsid w:val="00AF5C14"/>
    <w:rsid w:val="00AF5D03"/>
    <w:rsid w:val="00AF5D26"/>
    <w:rsid w:val="00AF5E05"/>
    <w:rsid w:val="00AF67A3"/>
    <w:rsid w:val="00AF6B43"/>
    <w:rsid w:val="00AF77DE"/>
    <w:rsid w:val="00AF785A"/>
    <w:rsid w:val="00AF7FE3"/>
    <w:rsid w:val="00B00588"/>
    <w:rsid w:val="00B00678"/>
    <w:rsid w:val="00B006FE"/>
    <w:rsid w:val="00B007CB"/>
    <w:rsid w:val="00B008EF"/>
    <w:rsid w:val="00B0099F"/>
    <w:rsid w:val="00B00EB7"/>
    <w:rsid w:val="00B01238"/>
    <w:rsid w:val="00B012E4"/>
    <w:rsid w:val="00B0166A"/>
    <w:rsid w:val="00B0219A"/>
    <w:rsid w:val="00B02760"/>
    <w:rsid w:val="00B027C1"/>
    <w:rsid w:val="00B028D5"/>
    <w:rsid w:val="00B02AA9"/>
    <w:rsid w:val="00B02FA3"/>
    <w:rsid w:val="00B03062"/>
    <w:rsid w:val="00B03448"/>
    <w:rsid w:val="00B035A1"/>
    <w:rsid w:val="00B0379B"/>
    <w:rsid w:val="00B042A7"/>
    <w:rsid w:val="00B045F0"/>
    <w:rsid w:val="00B04612"/>
    <w:rsid w:val="00B0494F"/>
    <w:rsid w:val="00B049BE"/>
    <w:rsid w:val="00B04A72"/>
    <w:rsid w:val="00B05084"/>
    <w:rsid w:val="00B05271"/>
    <w:rsid w:val="00B05394"/>
    <w:rsid w:val="00B054EA"/>
    <w:rsid w:val="00B05BE7"/>
    <w:rsid w:val="00B067D1"/>
    <w:rsid w:val="00B06BB2"/>
    <w:rsid w:val="00B06DC1"/>
    <w:rsid w:val="00B06E83"/>
    <w:rsid w:val="00B07169"/>
    <w:rsid w:val="00B07C62"/>
    <w:rsid w:val="00B10317"/>
    <w:rsid w:val="00B1091B"/>
    <w:rsid w:val="00B10D91"/>
    <w:rsid w:val="00B10FD3"/>
    <w:rsid w:val="00B11144"/>
    <w:rsid w:val="00B11235"/>
    <w:rsid w:val="00B12104"/>
    <w:rsid w:val="00B121F2"/>
    <w:rsid w:val="00B13244"/>
    <w:rsid w:val="00B14089"/>
    <w:rsid w:val="00B141F3"/>
    <w:rsid w:val="00B144E1"/>
    <w:rsid w:val="00B14801"/>
    <w:rsid w:val="00B14851"/>
    <w:rsid w:val="00B1486B"/>
    <w:rsid w:val="00B14ACF"/>
    <w:rsid w:val="00B15115"/>
    <w:rsid w:val="00B15647"/>
    <w:rsid w:val="00B157F9"/>
    <w:rsid w:val="00B15962"/>
    <w:rsid w:val="00B15D5D"/>
    <w:rsid w:val="00B16438"/>
    <w:rsid w:val="00B168A6"/>
    <w:rsid w:val="00B1762E"/>
    <w:rsid w:val="00B178DD"/>
    <w:rsid w:val="00B17A64"/>
    <w:rsid w:val="00B17AF6"/>
    <w:rsid w:val="00B17F06"/>
    <w:rsid w:val="00B2010F"/>
    <w:rsid w:val="00B201BF"/>
    <w:rsid w:val="00B201FB"/>
    <w:rsid w:val="00B20256"/>
    <w:rsid w:val="00B20D09"/>
    <w:rsid w:val="00B20F70"/>
    <w:rsid w:val="00B2123A"/>
    <w:rsid w:val="00B212D4"/>
    <w:rsid w:val="00B21620"/>
    <w:rsid w:val="00B218DF"/>
    <w:rsid w:val="00B21D49"/>
    <w:rsid w:val="00B22FA9"/>
    <w:rsid w:val="00B23308"/>
    <w:rsid w:val="00B23D64"/>
    <w:rsid w:val="00B23D74"/>
    <w:rsid w:val="00B2427A"/>
    <w:rsid w:val="00B2470B"/>
    <w:rsid w:val="00B247FC"/>
    <w:rsid w:val="00B24E28"/>
    <w:rsid w:val="00B251EA"/>
    <w:rsid w:val="00B25315"/>
    <w:rsid w:val="00B25503"/>
    <w:rsid w:val="00B2571E"/>
    <w:rsid w:val="00B25730"/>
    <w:rsid w:val="00B25854"/>
    <w:rsid w:val="00B25A13"/>
    <w:rsid w:val="00B25C0F"/>
    <w:rsid w:val="00B25D52"/>
    <w:rsid w:val="00B260DF"/>
    <w:rsid w:val="00B261A1"/>
    <w:rsid w:val="00B270C3"/>
    <w:rsid w:val="00B271FB"/>
    <w:rsid w:val="00B2763F"/>
    <w:rsid w:val="00B276D9"/>
    <w:rsid w:val="00B279CF"/>
    <w:rsid w:val="00B27AAC"/>
    <w:rsid w:val="00B27B0F"/>
    <w:rsid w:val="00B27F34"/>
    <w:rsid w:val="00B27F63"/>
    <w:rsid w:val="00B300FC"/>
    <w:rsid w:val="00B3048F"/>
    <w:rsid w:val="00B304B0"/>
    <w:rsid w:val="00B3064B"/>
    <w:rsid w:val="00B30929"/>
    <w:rsid w:val="00B30A37"/>
    <w:rsid w:val="00B31201"/>
    <w:rsid w:val="00B31344"/>
    <w:rsid w:val="00B316E7"/>
    <w:rsid w:val="00B31C5C"/>
    <w:rsid w:val="00B31E91"/>
    <w:rsid w:val="00B32406"/>
    <w:rsid w:val="00B324C3"/>
    <w:rsid w:val="00B3281F"/>
    <w:rsid w:val="00B32946"/>
    <w:rsid w:val="00B32D23"/>
    <w:rsid w:val="00B33033"/>
    <w:rsid w:val="00B33165"/>
    <w:rsid w:val="00B334AC"/>
    <w:rsid w:val="00B3360C"/>
    <w:rsid w:val="00B33626"/>
    <w:rsid w:val="00B33876"/>
    <w:rsid w:val="00B33D7E"/>
    <w:rsid w:val="00B344F7"/>
    <w:rsid w:val="00B34594"/>
    <w:rsid w:val="00B345E2"/>
    <w:rsid w:val="00B34C92"/>
    <w:rsid w:val="00B35337"/>
    <w:rsid w:val="00B3581B"/>
    <w:rsid w:val="00B36257"/>
    <w:rsid w:val="00B364AE"/>
    <w:rsid w:val="00B365FE"/>
    <w:rsid w:val="00B37232"/>
    <w:rsid w:val="00B372AA"/>
    <w:rsid w:val="00B376D8"/>
    <w:rsid w:val="00B37AF0"/>
    <w:rsid w:val="00B37C33"/>
    <w:rsid w:val="00B37D7C"/>
    <w:rsid w:val="00B40071"/>
    <w:rsid w:val="00B40445"/>
    <w:rsid w:val="00B404AD"/>
    <w:rsid w:val="00B409E0"/>
    <w:rsid w:val="00B40A57"/>
    <w:rsid w:val="00B40FE6"/>
    <w:rsid w:val="00B4133B"/>
    <w:rsid w:val="00B41888"/>
    <w:rsid w:val="00B41C2D"/>
    <w:rsid w:val="00B41EA6"/>
    <w:rsid w:val="00B421EE"/>
    <w:rsid w:val="00B42279"/>
    <w:rsid w:val="00B43076"/>
    <w:rsid w:val="00B43508"/>
    <w:rsid w:val="00B4387C"/>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0577"/>
    <w:rsid w:val="00B50855"/>
    <w:rsid w:val="00B50F93"/>
    <w:rsid w:val="00B5103E"/>
    <w:rsid w:val="00B512D1"/>
    <w:rsid w:val="00B51DDD"/>
    <w:rsid w:val="00B520F8"/>
    <w:rsid w:val="00B52263"/>
    <w:rsid w:val="00B526FA"/>
    <w:rsid w:val="00B529E7"/>
    <w:rsid w:val="00B52F03"/>
    <w:rsid w:val="00B53060"/>
    <w:rsid w:val="00B548B7"/>
    <w:rsid w:val="00B5528B"/>
    <w:rsid w:val="00B555A6"/>
    <w:rsid w:val="00B5589A"/>
    <w:rsid w:val="00B55F6B"/>
    <w:rsid w:val="00B567D9"/>
    <w:rsid w:val="00B567DC"/>
    <w:rsid w:val="00B56D8F"/>
    <w:rsid w:val="00B57BD0"/>
    <w:rsid w:val="00B57C71"/>
    <w:rsid w:val="00B60085"/>
    <w:rsid w:val="00B6017E"/>
    <w:rsid w:val="00B601EF"/>
    <w:rsid w:val="00B6165B"/>
    <w:rsid w:val="00B61EAF"/>
    <w:rsid w:val="00B62411"/>
    <w:rsid w:val="00B62B60"/>
    <w:rsid w:val="00B64178"/>
    <w:rsid w:val="00B642DF"/>
    <w:rsid w:val="00B6478F"/>
    <w:rsid w:val="00B64D23"/>
    <w:rsid w:val="00B653BA"/>
    <w:rsid w:val="00B655F6"/>
    <w:rsid w:val="00B65729"/>
    <w:rsid w:val="00B65878"/>
    <w:rsid w:val="00B659B6"/>
    <w:rsid w:val="00B65CC4"/>
    <w:rsid w:val="00B65EAC"/>
    <w:rsid w:val="00B664C7"/>
    <w:rsid w:val="00B66A32"/>
    <w:rsid w:val="00B66A53"/>
    <w:rsid w:val="00B66D10"/>
    <w:rsid w:val="00B67111"/>
    <w:rsid w:val="00B67156"/>
    <w:rsid w:val="00B67258"/>
    <w:rsid w:val="00B673B6"/>
    <w:rsid w:val="00B67939"/>
    <w:rsid w:val="00B67F77"/>
    <w:rsid w:val="00B7060C"/>
    <w:rsid w:val="00B70870"/>
    <w:rsid w:val="00B70A32"/>
    <w:rsid w:val="00B70CB8"/>
    <w:rsid w:val="00B71A2D"/>
    <w:rsid w:val="00B71CA7"/>
    <w:rsid w:val="00B722EE"/>
    <w:rsid w:val="00B7230F"/>
    <w:rsid w:val="00B72515"/>
    <w:rsid w:val="00B72D35"/>
    <w:rsid w:val="00B730D6"/>
    <w:rsid w:val="00B737CC"/>
    <w:rsid w:val="00B73864"/>
    <w:rsid w:val="00B739F6"/>
    <w:rsid w:val="00B73A82"/>
    <w:rsid w:val="00B73CA5"/>
    <w:rsid w:val="00B74F8F"/>
    <w:rsid w:val="00B75FDF"/>
    <w:rsid w:val="00B76044"/>
    <w:rsid w:val="00B7666F"/>
    <w:rsid w:val="00B77453"/>
    <w:rsid w:val="00B77A26"/>
    <w:rsid w:val="00B80462"/>
    <w:rsid w:val="00B8062C"/>
    <w:rsid w:val="00B8087F"/>
    <w:rsid w:val="00B80A5A"/>
    <w:rsid w:val="00B80C67"/>
    <w:rsid w:val="00B80FA0"/>
    <w:rsid w:val="00B81040"/>
    <w:rsid w:val="00B81556"/>
    <w:rsid w:val="00B818CA"/>
    <w:rsid w:val="00B81A6C"/>
    <w:rsid w:val="00B826C4"/>
    <w:rsid w:val="00B82A81"/>
    <w:rsid w:val="00B833E0"/>
    <w:rsid w:val="00B83517"/>
    <w:rsid w:val="00B83922"/>
    <w:rsid w:val="00B83D24"/>
    <w:rsid w:val="00B83E20"/>
    <w:rsid w:val="00B84176"/>
    <w:rsid w:val="00B8443F"/>
    <w:rsid w:val="00B8476A"/>
    <w:rsid w:val="00B84F6A"/>
    <w:rsid w:val="00B85103"/>
    <w:rsid w:val="00B852FE"/>
    <w:rsid w:val="00B85388"/>
    <w:rsid w:val="00B8541E"/>
    <w:rsid w:val="00B854A6"/>
    <w:rsid w:val="00B858EF"/>
    <w:rsid w:val="00B85DE5"/>
    <w:rsid w:val="00B861DC"/>
    <w:rsid w:val="00B865BD"/>
    <w:rsid w:val="00B86B53"/>
    <w:rsid w:val="00B86B9D"/>
    <w:rsid w:val="00B8725F"/>
    <w:rsid w:val="00B8728A"/>
    <w:rsid w:val="00B87304"/>
    <w:rsid w:val="00B8765A"/>
    <w:rsid w:val="00B87786"/>
    <w:rsid w:val="00B87E9C"/>
    <w:rsid w:val="00B90032"/>
    <w:rsid w:val="00B90580"/>
    <w:rsid w:val="00B90A8E"/>
    <w:rsid w:val="00B90ABF"/>
    <w:rsid w:val="00B90B68"/>
    <w:rsid w:val="00B90D2B"/>
    <w:rsid w:val="00B90F73"/>
    <w:rsid w:val="00B91217"/>
    <w:rsid w:val="00B914D0"/>
    <w:rsid w:val="00B91501"/>
    <w:rsid w:val="00B9187B"/>
    <w:rsid w:val="00B919EE"/>
    <w:rsid w:val="00B91FCA"/>
    <w:rsid w:val="00B92B9C"/>
    <w:rsid w:val="00B9301A"/>
    <w:rsid w:val="00B93299"/>
    <w:rsid w:val="00B932BC"/>
    <w:rsid w:val="00B934C5"/>
    <w:rsid w:val="00B934CB"/>
    <w:rsid w:val="00B9379D"/>
    <w:rsid w:val="00B93B59"/>
    <w:rsid w:val="00B9406A"/>
    <w:rsid w:val="00B94A3B"/>
    <w:rsid w:val="00B94E39"/>
    <w:rsid w:val="00B9511D"/>
    <w:rsid w:val="00B953CF"/>
    <w:rsid w:val="00B954FE"/>
    <w:rsid w:val="00B95B16"/>
    <w:rsid w:val="00B95CB7"/>
    <w:rsid w:val="00B96791"/>
    <w:rsid w:val="00B97146"/>
    <w:rsid w:val="00B97A40"/>
    <w:rsid w:val="00B97C5E"/>
    <w:rsid w:val="00B97DEA"/>
    <w:rsid w:val="00BA0219"/>
    <w:rsid w:val="00BA0274"/>
    <w:rsid w:val="00BA0447"/>
    <w:rsid w:val="00BA07E9"/>
    <w:rsid w:val="00BA0D4B"/>
    <w:rsid w:val="00BA1E55"/>
    <w:rsid w:val="00BA2280"/>
    <w:rsid w:val="00BA26E8"/>
    <w:rsid w:val="00BA2A08"/>
    <w:rsid w:val="00BA2CE6"/>
    <w:rsid w:val="00BA3DF6"/>
    <w:rsid w:val="00BA42AD"/>
    <w:rsid w:val="00BA46A7"/>
    <w:rsid w:val="00BA4B0D"/>
    <w:rsid w:val="00BA56CC"/>
    <w:rsid w:val="00BA56D2"/>
    <w:rsid w:val="00BA5B83"/>
    <w:rsid w:val="00BA5BC7"/>
    <w:rsid w:val="00BA5CAF"/>
    <w:rsid w:val="00BA5DA2"/>
    <w:rsid w:val="00BA6409"/>
    <w:rsid w:val="00BA6921"/>
    <w:rsid w:val="00BA6AF6"/>
    <w:rsid w:val="00BA7303"/>
    <w:rsid w:val="00BA76E0"/>
    <w:rsid w:val="00BA7D74"/>
    <w:rsid w:val="00BB0C4A"/>
    <w:rsid w:val="00BB1628"/>
    <w:rsid w:val="00BB19A5"/>
    <w:rsid w:val="00BB1C6E"/>
    <w:rsid w:val="00BB1CC0"/>
    <w:rsid w:val="00BB23EF"/>
    <w:rsid w:val="00BB2889"/>
    <w:rsid w:val="00BB29A7"/>
    <w:rsid w:val="00BB2A25"/>
    <w:rsid w:val="00BB2D29"/>
    <w:rsid w:val="00BB3148"/>
    <w:rsid w:val="00BB33F7"/>
    <w:rsid w:val="00BB40C1"/>
    <w:rsid w:val="00BB439B"/>
    <w:rsid w:val="00BB4609"/>
    <w:rsid w:val="00BB4A93"/>
    <w:rsid w:val="00BB4AE4"/>
    <w:rsid w:val="00BB4D1B"/>
    <w:rsid w:val="00BB4E6D"/>
    <w:rsid w:val="00BB4F03"/>
    <w:rsid w:val="00BB50C2"/>
    <w:rsid w:val="00BB50D9"/>
    <w:rsid w:val="00BB51E9"/>
    <w:rsid w:val="00BB5BA1"/>
    <w:rsid w:val="00BB5F1A"/>
    <w:rsid w:val="00BB67CE"/>
    <w:rsid w:val="00BB6BD9"/>
    <w:rsid w:val="00BB6E46"/>
    <w:rsid w:val="00BB7133"/>
    <w:rsid w:val="00BB72E0"/>
    <w:rsid w:val="00BB72FF"/>
    <w:rsid w:val="00BB730D"/>
    <w:rsid w:val="00BB750B"/>
    <w:rsid w:val="00BB7987"/>
    <w:rsid w:val="00BB7BF6"/>
    <w:rsid w:val="00BC0201"/>
    <w:rsid w:val="00BC0631"/>
    <w:rsid w:val="00BC0FDC"/>
    <w:rsid w:val="00BC156D"/>
    <w:rsid w:val="00BC1B83"/>
    <w:rsid w:val="00BC2009"/>
    <w:rsid w:val="00BC200B"/>
    <w:rsid w:val="00BC2074"/>
    <w:rsid w:val="00BC2238"/>
    <w:rsid w:val="00BC3053"/>
    <w:rsid w:val="00BC37AB"/>
    <w:rsid w:val="00BC3D19"/>
    <w:rsid w:val="00BC3E25"/>
    <w:rsid w:val="00BC4177"/>
    <w:rsid w:val="00BC4651"/>
    <w:rsid w:val="00BC4734"/>
    <w:rsid w:val="00BC4921"/>
    <w:rsid w:val="00BC4B09"/>
    <w:rsid w:val="00BC4C74"/>
    <w:rsid w:val="00BC4D2E"/>
    <w:rsid w:val="00BC4D43"/>
    <w:rsid w:val="00BC5C1C"/>
    <w:rsid w:val="00BC6467"/>
    <w:rsid w:val="00BC659C"/>
    <w:rsid w:val="00BC6725"/>
    <w:rsid w:val="00BC6809"/>
    <w:rsid w:val="00BC6A64"/>
    <w:rsid w:val="00BC6BD8"/>
    <w:rsid w:val="00BC6C33"/>
    <w:rsid w:val="00BC6C78"/>
    <w:rsid w:val="00BC6FA0"/>
    <w:rsid w:val="00BC75D8"/>
    <w:rsid w:val="00BC7B81"/>
    <w:rsid w:val="00BD00DD"/>
    <w:rsid w:val="00BD1277"/>
    <w:rsid w:val="00BD13BB"/>
    <w:rsid w:val="00BD2299"/>
    <w:rsid w:val="00BD23A2"/>
    <w:rsid w:val="00BD2738"/>
    <w:rsid w:val="00BD2B6D"/>
    <w:rsid w:val="00BD3174"/>
    <w:rsid w:val="00BD3366"/>
    <w:rsid w:val="00BD389D"/>
    <w:rsid w:val="00BD3D1B"/>
    <w:rsid w:val="00BD4099"/>
    <w:rsid w:val="00BD46C0"/>
    <w:rsid w:val="00BD48AC"/>
    <w:rsid w:val="00BD4AE2"/>
    <w:rsid w:val="00BD4E16"/>
    <w:rsid w:val="00BD5869"/>
    <w:rsid w:val="00BD5AAE"/>
    <w:rsid w:val="00BD5F1A"/>
    <w:rsid w:val="00BD62F1"/>
    <w:rsid w:val="00BD698B"/>
    <w:rsid w:val="00BD69B7"/>
    <w:rsid w:val="00BD6A20"/>
    <w:rsid w:val="00BD6CF5"/>
    <w:rsid w:val="00BD7F9E"/>
    <w:rsid w:val="00BE0054"/>
    <w:rsid w:val="00BE00B2"/>
    <w:rsid w:val="00BE018E"/>
    <w:rsid w:val="00BE02A1"/>
    <w:rsid w:val="00BE03FC"/>
    <w:rsid w:val="00BE0519"/>
    <w:rsid w:val="00BE08A5"/>
    <w:rsid w:val="00BE09C8"/>
    <w:rsid w:val="00BE0AA7"/>
    <w:rsid w:val="00BE108F"/>
    <w:rsid w:val="00BE1234"/>
    <w:rsid w:val="00BE1A38"/>
    <w:rsid w:val="00BE1BA9"/>
    <w:rsid w:val="00BE1C0C"/>
    <w:rsid w:val="00BE1D06"/>
    <w:rsid w:val="00BE26CF"/>
    <w:rsid w:val="00BE2D06"/>
    <w:rsid w:val="00BE2DD9"/>
    <w:rsid w:val="00BE2FA6"/>
    <w:rsid w:val="00BE333F"/>
    <w:rsid w:val="00BE3806"/>
    <w:rsid w:val="00BE4272"/>
    <w:rsid w:val="00BE46A6"/>
    <w:rsid w:val="00BE480A"/>
    <w:rsid w:val="00BE4CD5"/>
    <w:rsid w:val="00BE4E6F"/>
    <w:rsid w:val="00BE52DE"/>
    <w:rsid w:val="00BE56B4"/>
    <w:rsid w:val="00BE5C0F"/>
    <w:rsid w:val="00BE5C39"/>
    <w:rsid w:val="00BE649D"/>
    <w:rsid w:val="00BE6525"/>
    <w:rsid w:val="00BE65CF"/>
    <w:rsid w:val="00BE6C3A"/>
    <w:rsid w:val="00BE6CED"/>
    <w:rsid w:val="00BE714E"/>
    <w:rsid w:val="00BE7260"/>
    <w:rsid w:val="00BE7406"/>
    <w:rsid w:val="00BE7603"/>
    <w:rsid w:val="00BE7680"/>
    <w:rsid w:val="00BE76BA"/>
    <w:rsid w:val="00BE790F"/>
    <w:rsid w:val="00BE7ABC"/>
    <w:rsid w:val="00BE7E12"/>
    <w:rsid w:val="00BE7F49"/>
    <w:rsid w:val="00BF035A"/>
    <w:rsid w:val="00BF036C"/>
    <w:rsid w:val="00BF112E"/>
    <w:rsid w:val="00BF13D4"/>
    <w:rsid w:val="00BF1531"/>
    <w:rsid w:val="00BF17AB"/>
    <w:rsid w:val="00BF1E34"/>
    <w:rsid w:val="00BF28F7"/>
    <w:rsid w:val="00BF2949"/>
    <w:rsid w:val="00BF2F60"/>
    <w:rsid w:val="00BF3198"/>
    <w:rsid w:val="00BF3279"/>
    <w:rsid w:val="00BF43A1"/>
    <w:rsid w:val="00BF48E7"/>
    <w:rsid w:val="00BF4BC1"/>
    <w:rsid w:val="00BF54E4"/>
    <w:rsid w:val="00BF56B7"/>
    <w:rsid w:val="00BF5ACD"/>
    <w:rsid w:val="00BF658B"/>
    <w:rsid w:val="00BF664C"/>
    <w:rsid w:val="00BF72F5"/>
    <w:rsid w:val="00BF74C7"/>
    <w:rsid w:val="00BF7659"/>
    <w:rsid w:val="00BF78DB"/>
    <w:rsid w:val="00BF7A8D"/>
    <w:rsid w:val="00BF7C65"/>
    <w:rsid w:val="00C00769"/>
    <w:rsid w:val="00C00B7C"/>
    <w:rsid w:val="00C00FBA"/>
    <w:rsid w:val="00C015F1"/>
    <w:rsid w:val="00C0184E"/>
    <w:rsid w:val="00C01E15"/>
    <w:rsid w:val="00C01EC6"/>
    <w:rsid w:val="00C01F33"/>
    <w:rsid w:val="00C020AB"/>
    <w:rsid w:val="00C024A9"/>
    <w:rsid w:val="00C0259D"/>
    <w:rsid w:val="00C02CC6"/>
    <w:rsid w:val="00C02D43"/>
    <w:rsid w:val="00C02D4C"/>
    <w:rsid w:val="00C032FF"/>
    <w:rsid w:val="00C03604"/>
    <w:rsid w:val="00C036DE"/>
    <w:rsid w:val="00C038E8"/>
    <w:rsid w:val="00C03C7B"/>
    <w:rsid w:val="00C040F7"/>
    <w:rsid w:val="00C04197"/>
    <w:rsid w:val="00C04300"/>
    <w:rsid w:val="00C044AB"/>
    <w:rsid w:val="00C04686"/>
    <w:rsid w:val="00C04C78"/>
    <w:rsid w:val="00C04D74"/>
    <w:rsid w:val="00C050C0"/>
    <w:rsid w:val="00C05158"/>
    <w:rsid w:val="00C05189"/>
    <w:rsid w:val="00C05271"/>
    <w:rsid w:val="00C05500"/>
    <w:rsid w:val="00C05569"/>
    <w:rsid w:val="00C0561D"/>
    <w:rsid w:val="00C05706"/>
    <w:rsid w:val="00C05B12"/>
    <w:rsid w:val="00C05B88"/>
    <w:rsid w:val="00C05C46"/>
    <w:rsid w:val="00C05FE9"/>
    <w:rsid w:val="00C06DBF"/>
    <w:rsid w:val="00C06FA1"/>
    <w:rsid w:val="00C071B3"/>
    <w:rsid w:val="00C07377"/>
    <w:rsid w:val="00C07443"/>
    <w:rsid w:val="00C074DD"/>
    <w:rsid w:val="00C1007F"/>
    <w:rsid w:val="00C100AF"/>
    <w:rsid w:val="00C10478"/>
    <w:rsid w:val="00C107E0"/>
    <w:rsid w:val="00C10C79"/>
    <w:rsid w:val="00C10EFD"/>
    <w:rsid w:val="00C10FB6"/>
    <w:rsid w:val="00C111F6"/>
    <w:rsid w:val="00C1147F"/>
    <w:rsid w:val="00C11802"/>
    <w:rsid w:val="00C118B5"/>
    <w:rsid w:val="00C12107"/>
    <w:rsid w:val="00C1232B"/>
    <w:rsid w:val="00C1258C"/>
    <w:rsid w:val="00C12DE7"/>
    <w:rsid w:val="00C12FB3"/>
    <w:rsid w:val="00C13644"/>
    <w:rsid w:val="00C13649"/>
    <w:rsid w:val="00C1377B"/>
    <w:rsid w:val="00C1388A"/>
    <w:rsid w:val="00C13FB1"/>
    <w:rsid w:val="00C146C1"/>
    <w:rsid w:val="00C14A9A"/>
    <w:rsid w:val="00C14AAF"/>
    <w:rsid w:val="00C14C52"/>
    <w:rsid w:val="00C14D4B"/>
    <w:rsid w:val="00C154BB"/>
    <w:rsid w:val="00C15D34"/>
    <w:rsid w:val="00C167C0"/>
    <w:rsid w:val="00C16C3C"/>
    <w:rsid w:val="00C1707A"/>
    <w:rsid w:val="00C1756F"/>
    <w:rsid w:val="00C17623"/>
    <w:rsid w:val="00C20445"/>
    <w:rsid w:val="00C20513"/>
    <w:rsid w:val="00C2091A"/>
    <w:rsid w:val="00C20E64"/>
    <w:rsid w:val="00C2109B"/>
    <w:rsid w:val="00C21145"/>
    <w:rsid w:val="00C2120E"/>
    <w:rsid w:val="00C21356"/>
    <w:rsid w:val="00C21363"/>
    <w:rsid w:val="00C21488"/>
    <w:rsid w:val="00C21BAE"/>
    <w:rsid w:val="00C21DFE"/>
    <w:rsid w:val="00C22224"/>
    <w:rsid w:val="00C22B4F"/>
    <w:rsid w:val="00C2383A"/>
    <w:rsid w:val="00C23C61"/>
    <w:rsid w:val="00C24291"/>
    <w:rsid w:val="00C246D2"/>
    <w:rsid w:val="00C24D64"/>
    <w:rsid w:val="00C24F34"/>
    <w:rsid w:val="00C251A4"/>
    <w:rsid w:val="00C2555E"/>
    <w:rsid w:val="00C25BBF"/>
    <w:rsid w:val="00C260A9"/>
    <w:rsid w:val="00C26357"/>
    <w:rsid w:val="00C266CE"/>
    <w:rsid w:val="00C268E6"/>
    <w:rsid w:val="00C26DB8"/>
    <w:rsid w:val="00C26F99"/>
    <w:rsid w:val="00C27362"/>
    <w:rsid w:val="00C279B5"/>
    <w:rsid w:val="00C27C45"/>
    <w:rsid w:val="00C27CBF"/>
    <w:rsid w:val="00C30252"/>
    <w:rsid w:val="00C3071F"/>
    <w:rsid w:val="00C30A7A"/>
    <w:rsid w:val="00C3132B"/>
    <w:rsid w:val="00C3180A"/>
    <w:rsid w:val="00C319BE"/>
    <w:rsid w:val="00C322B5"/>
    <w:rsid w:val="00C327B5"/>
    <w:rsid w:val="00C32E11"/>
    <w:rsid w:val="00C33107"/>
    <w:rsid w:val="00C33D5A"/>
    <w:rsid w:val="00C34100"/>
    <w:rsid w:val="00C34521"/>
    <w:rsid w:val="00C34894"/>
    <w:rsid w:val="00C34954"/>
    <w:rsid w:val="00C34A1E"/>
    <w:rsid w:val="00C34CA7"/>
    <w:rsid w:val="00C34D58"/>
    <w:rsid w:val="00C34D6D"/>
    <w:rsid w:val="00C34DC5"/>
    <w:rsid w:val="00C34E8A"/>
    <w:rsid w:val="00C35513"/>
    <w:rsid w:val="00C35968"/>
    <w:rsid w:val="00C36041"/>
    <w:rsid w:val="00C36DFF"/>
    <w:rsid w:val="00C3719D"/>
    <w:rsid w:val="00C371D8"/>
    <w:rsid w:val="00C37376"/>
    <w:rsid w:val="00C37A0A"/>
    <w:rsid w:val="00C37AE0"/>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D8B"/>
    <w:rsid w:val="00C42E00"/>
    <w:rsid w:val="00C4367F"/>
    <w:rsid w:val="00C44095"/>
    <w:rsid w:val="00C443F1"/>
    <w:rsid w:val="00C444A5"/>
    <w:rsid w:val="00C444AE"/>
    <w:rsid w:val="00C4545E"/>
    <w:rsid w:val="00C45A6D"/>
    <w:rsid w:val="00C45B29"/>
    <w:rsid w:val="00C45BA8"/>
    <w:rsid w:val="00C4602B"/>
    <w:rsid w:val="00C460E9"/>
    <w:rsid w:val="00C467CF"/>
    <w:rsid w:val="00C46AEC"/>
    <w:rsid w:val="00C46D91"/>
    <w:rsid w:val="00C46F98"/>
    <w:rsid w:val="00C473A5"/>
    <w:rsid w:val="00C47869"/>
    <w:rsid w:val="00C47B3C"/>
    <w:rsid w:val="00C47EFB"/>
    <w:rsid w:val="00C5030C"/>
    <w:rsid w:val="00C50BB9"/>
    <w:rsid w:val="00C50D7E"/>
    <w:rsid w:val="00C50E38"/>
    <w:rsid w:val="00C51183"/>
    <w:rsid w:val="00C5198E"/>
    <w:rsid w:val="00C51BEE"/>
    <w:rsid w:val="00C52337"/>
    <w:rsid w:val="00C5296C"/>
    <w:rsid w:val="00C52FF4"/>
    <w:rsid w:val="00C5301C"/>
    <w:rsid w:val="00C534AC"/>
    <w:rsid w:val="00C53AFC"/>
    <w:rsid w:val="00C53C19"/>
    <w:rsid w:val="00C541EC"/>
    <w:rsid w:val="00C542D6"/>
    <w:rsid w:val="00C546B8"/>
    <w:rsid w:val="00C54995"/>
    <w:rsid w:val="00C54D41"/>
    <w:rsid w:val="00C55025"/>
    <w:rsid w:val="00C55320"/>
    <w:rsid w:val="00C555FD"/>
    <w:rsid w:val="00C55D2C"/>
    <w:rsid w:val="00C55FA2"/>
    <w:rsid w:val="00C5647F"/>
    <w:rsid w:val="00C56D20"/>
    <w:rsid w:val="00C5703C"/>
    <w:rsid w:val="00C57259"/>
    <w:rsid w:val="00C57427"/>
    <w:rsid w:val="00C5744E"/>
    <w:rsid w:val="00C57987"/>
    <w:rsid w:val="00C57C6C"/>
    <w:rsid w:val="00C60532"/>
    <w:rsid w:val="00C605DA"/>
    <w:rsid w:val="00C605F4"/>
    <w:rsid w:val="00C6065A"/>
    <w:rsid w:val="00C60747"/>
    <w:rsid w:val="00C60783"/>
    <w:rsid w:val="00C60981"/>
    <w:rsid w:val="00C60C9F"/>
    <w:rsid w:val="00C60D7F"/>
    <w:rsid w:val="00C6199F"/>
    <w:rsid w:val="00C6237D"/>
    <w:rsid w:val="00C62381"/>
    <w:rsid w:val="00C6281D"/>
    <w:rsid w:val="00C63055"/>
    <w:rsid w:val="00C63160"/>
    <w:rsid w:val="00C63415"/>
    <w:rsid w:val="00C6386D"/>
    <w:rsid w:val="00C63AF0"/>
    <w:rsid w:val="00C63E21"/>
    <w:rsid w:val="00C6414D"/>
    <w:rsid w:val="00C6418B"/>
    <w:rsid w:val="00C64253"/>
    <w:rsid w:val="00C64550"/>
    <w:rsid w:val="00C64566"/>
    <w:rsid w:val="00C64638"/>
    <w:rsid w:val="00C64672"/>
    <w:rsid w:val="00C64C38"/>
    <w:rsid w:val="00C650C6"/>
    <w:rsid w:val="00C652D1"/>
    <w:rsid w:val="00C653A1"/>
    <w:rsid w:val="00C6562F"/>
    <w:rsid w:val="00C6566D"/>
    <w:rsid w:val="00C657FE"/>
    <w:rsid w:val="00C6598A"/>
    <w:rsid w:val="00C65B46"/>
    <w:rsid w:val="00C65D44"/>
    <w:rsid w:val="00C66EA4"/>
    <w:rsid w:val="00C66F9B"/>
    <w:rsid w:val="00C6704E"/>
    <w:rsid w:val="00C673A3"/>
    <w:rsid w:val="00C70087"/>
    <w:rsid w:val="00C7011C"/>
    <w:rsid w:val="00C7014C"/>
    <w:rsid w:val="00C7044C"/>
    <w:rsid w:val="00C705FF"/>
    <w:rsid w:val="00C70697"/>
    <w:rsid w:val="00C70699"/>
    <w:rsid w:val="00C71208"/>
    <w:rsid w:val="00C72064"/>
    <w:rsid w:val="00C72093"/>
    <w:rsid w:val="00C720A1"/>
    <w:rsid w:val="00C72380"/>
    <w:rsid w:val="00C7258D"/>
    <w:rsid w:val="00C726E6"/>
    <w:rsid w:val="00C72ACF"/>
    <w:rsid w:val="00C72EF4"/>
    <w:rsid w:val="00C72F5A"/>
    <w:rsid w:val="00C73260"/>
    <w:rsid w:val="00C7347A"/>
    <w:rsid w:val="00C73512"/>
    <w:rsid w:val="00C73608"/>
    <w:rsid w:val="00C73621"/>
    <w:rsid w:val="00C73702"/>
    <w:rsid w:val="00C73810"/>
    <w:rsid w:val="00C73C31"/>
    <w:rsid w:val="00C7403A"/>
    <w:rsid w:val="00C741E9"/>
    <w:rsid w:val="00C744FE"/>
    <w:rsid w:val="00C7451C"/>
    <w:rsid w:val="00C7456C"/>
    <w:rsid w:val="00C745A4"/>
    <w:rsid w:val="00C74C72"/>
    <w:rsid w:val="00C74F4B"/>
    <w:rsid w:val="00C75214"/>
    <w:rsid w:val="00C75513"/>
    <w:rsid w:val="00C7589B"/>
    <w:rsid w:val="00C75BD1"/>
    <w:rsid w:val="00C75D2F"/>
    <w:rsid w:val="00C763FF"/>
    <w:rsid w:val="00C765AD"/>
    <w:rsid w:val="00C767BE"/>
    <w:rsid w:val="00C767DB"/>
    <w:rsid w:val="00C76E3C"/>
    <w:rsid w:val="00C76E83"/>
    <w:rsid w:val="00C774AC"/>
    <w:rsid w:val="00C774E1"/>
    <w:rsid w:val="00C80313"/>
    <w:rsid w:val="00C80891"/>
    <w:rsid w:val="00C80C1B"/>
    <w:rsid w:val="00C80F89"/>
    <w:rsid w:val="00C81340"/>
    <w:rsid w:val="00C814E8"/>
    <w:rsid w:val="00C81568"/>
    <w:rsid w:val="00C8157C"/>
    <w:rsid w:val="00C81900"/>
    <w:rsid w:val="00C81A28"/>
    <w:rsid w:val="00C826BF"/>
    <w:rsid w:val="00C8332B"/>
    <w:rsid w:val="00C83615"/>
    <w:rsid w:val="00C83719"/>
    <w:rsid w:val="00C83865"/>
    <w:rsid w:val="00C83918"/>
    <w:rsid w:val="00C83AAA"/>
    <w:rsid w:val="00C83B81"/>
    <w:rsid w:val="00C83B8A"/>
    <w:rsid w:val="00C83EC4"/>
    <w:rsid w:val="00C84F6B"/>
    <w:rsid w:val="00C85008"/>
    <w:rsid w:val="00C858F2"/>
    <w:rsid w:val="00C85AA4"/>
    <w:rsid w:val="00C85AC0"/>
    <w:rsid w:val="00C85B38"/>
    <w:rsid w:val="00C85E67"/>
    <w:rsid w:val="00C85F18"/>
    <w:rsid w:val="00C86051"/>
    <w:rsid w:val="00C86910"/>
    <w:rsid w:val="00C86C3E"/>
    <w:rsid w:val="00C8720A"/>
    <w:rsid w:val="00C8733F"/>
    <w:rsid w:val="00C87CB5"/>
    <w:rsid w:val="00C87EB7"/>
    <w:rsid w:val="00C901FB"/>
    <w:rsid w:val="00C9027A"/>
    <w:rsid w:val="00C9068E"/>
    <w:rsid w:val="00C90A93"/>
    <w:rsid w:val="00C90F2D"/>
    <w:rsid w:val="00C91330"/>
    <w:rsid w:val="00C9145C"/>
    <w:rsid w:val="00C915F9"/>
    <w:rsid w:val="00C92192"/>
    <w:rsid w:val="00C9236D"/>
    <w:rsid w:val="00C92684"/>
    <w:rsid w:val="00C929F0"/>
    <w:rsid w:val="00C92B8F"/>
    <w:rsid w:val="00C92DCB"/>
    <w:rsid w:val="00C93005"/>
    <w:rsid w:val="00C931D0"/>
    <w:rsid w:val="00C933FB"/>
    <w:rsid w:val="00C93674"/>
    <w:rsid w:val="00C937C5"/>
    <w:rsid w:val="00C93814"/>
    <w:rsid w:val="00C93C4B"/>
    <w:rsid w:val="00C944AB"/>
    <w:rsid w:val="00C94D0B"/>
    <w:rsid w:val="00C94EAC"/>
    <w:rsid w:val="00C95456"/>
    <w:rsid w:val="00C955BE"/>
    <w:rsid w:val="00C9587C"/>
    <w:rsid w:val="00C95B40"/>
    <w:rsid w:val="00C9678C"/>
    <w:rsid w:val="00C96907"/>
    <w:rsid w:val="00C9692B"/>
    <w:rsid w:val="00C9787F"/>
    <w:rsid w:val="00C9799A"/>
    <w:rsid w:val="00C979B0"/>
    <w:rsid w:val="00C97ADA"/>
    <w:rsid w:val="00C97E28"/>
    <w:rsid w:val="00CA005E"/>
    <w:rsid w:val="00CA0279"/>
    <w:rsid w:val="00CA0D1F"/>
    <w:rsid w:val="00CA106D"/>
    <w:rsid w:val="00CA1B2D"/>
    <w:rsid w:val="00CA1ED8"/>
    <w:rsid w:val="00CA224B"/>
    <w:rsid w:val="00CA2340"/>
    <w:rsid w:val="00CA2EC5"/>
    <w:rsid w:val="00CA35E2"/>
    <w:rsid w:val="00CA3866"/>
    <w:rsid w:val="00CA3C90"/>
    <w:rsid w:val="00CA3DC6"/>
    <w:rsid w:val="00CA47D7"/>
    <w:rsid w:val="00CA4926"/>
    <w:rsid w:val="00CA4ED6"/>
    <w:rsid w:val="00CA5004"/>
    <w:rsid w:val="00CA52C1"/>
    <w:rsid w:val="00CA5D4C"/>
    <w:rsid w:val="00CA67CD"/>
    <w:rsid w:val="00CA6B1E"/>
    <w:rsid w:val="00CA7B7F"/>
    <w:rsid w:val="00CA7E15"/>
    <w:rsid w:val="00CB0175"/>
    <w:rsid w:val="00CB0854"/>
    <w:rsid w:val="00CB0A1C"/>
    <w:rsid w:val="00CB0A9D"/>
    <w:rsid w:val="00CB0AD3"/>
    <w:rsid w:val="00CB0B37"/>
    <w:rsid w:val="00CB1535"/>
    <w:rsid w:val="00CB1A4B"/>
    <w:rsid w:val="00CB1CE6"/>
    <w:rsid w:val="00CB1EF2"/>
    <w:rsid w:val="00CB1F63"/>
    <w:rsid w:val="00CB25F4"/>
    <w:rsid w:val="00CB27E1"/>
    <w:rsid w:val="00CB3828"/>
    <w:rsid w:val="00CB3928"/>
    <w:rsid w:val="00CB3C3A"/>
    <w:rsid w:val="00CB4487"/>
    <w:rsid w:val="00CB54F4"/>
    <w:rsid w:val="00CB5CBA"/>
    <w:rsid w:val="00CB5DAF"/>
    <w:rsid w:val="00CB62DB"/>
    <w:rsid w:val="00CB6473"/>
    <w:rsid w:val="00CB6A43"/>
    <w:rsid w:val="00CB6E65"/>
    <w:rsid w:val="00CB7170"/>
    <w:rsid w:val="00CB730F"/>
    <w:rsid w:val="00CB75C0"/>
    <w:rsid w:val="00CB7688"/>
    <w:rsid w:val="00CB7A51"/>
    <w:rsid w:val="00CB7B1B"/>
    <w:rsid w:val="00CB7CDE"/>
    <w:rsid w:val="00CC040E"/>
    <w:rsid w:val="00CC0AC2"/>
    <w:rsid w:val="00CC1080"/>
    <w:rsid w:val="00CC111F"/>
    <w:rsid w:val="00CC154E"/>
    <w:rsid w:val="00CC1602"/>
    <w:rsid w:val="00CC1807"/>
    <w:rsid w:val="00CC1878"/>
    <w:rsid w:val="00CC1CFF"/>
    <w:rsid w:val="00CC2011"/>
    <w:rsid w:val="00CC2AA6"/>
    <w:rsid w:val="00CC33E0"/>
    <w:rsid w:val="00CC3546"/>
    <w:rsid w:val="00CC3992"/>
    <w:rsid w:val="00CC3D39"/>
    <w:rsid w:val="00CC3DE8"/>
    <w:rsid w:val="00CC3DF9"/>
    <w:rsid w:val="00CC3EA0"/>
    <w:rsid w:val="00CC47ED"/>
    <w:rsid w:val="00CC56C9"/>
    <w:rsid w:val="00CC590E"/>
    <w:rsid w:val="00CC5A16"/>
    <w:rsid w:val="00CC6032"/>
    <w:rsid w:val="00CC62D0"/>
    <w:rsid w:val="00CC646F"/>
    <w:rsid w:val="00CC6577"/>
    <w:rsid w:val="00CC6A78"/>
    <w:rsid w:val="00CC7192"/>
    <w:rsid w:val="00CC75FD"/>
    <w:rsid w:val="00CC762B"/>
    <w:rsid w:val="00CC76A0"/>
    <w:rsid w:val="00CC7B45"/>
    <w:rsid w:val="00CC7DDE"/>
    <w:rsid w:val="00CD0B59"/>
    <w:rsid w:val="00CD0BAF"/>
    <w:rsid w:val="00CD1188"/>
    <w:rsid w:val="00CD1403"/>
    <w:rsid w:val="00CD20BF"/>
    <w:rsid w:val="00CD25FA"/>
    <w:rsid w:val="00CD28F9"/>
    <w:rsid w:val="00CD2C5A"/>
    <w:rsid w:val="00CD2ED1"/>
    <w:rsid w:val="00CD316F"/>
    <w:rsid w:val="00CD32BD"/>
    <w:rsid w:val="00CD337B"/>
    <w:rsid w:val="00CD3818"/>
    <w:rsid w:val="00CD39D0"/>
    <w:rsid w:val="00CD3B56"/>
    <w:rsid w:val="00CD3BA4"/>
    <w:rsid w:val="00CD3BB2"/>
    <w:rsid w:val="00CD4355"/>
    <w:rsid w:val="00CD4B87"/>
    <w:rsid w:val="00CD4C04"/>
    <w:rsid w:val="00CD4D83"/>
    <w:rsid w:val="00CD53C6"/>
    <w:rsid w:val="00CD59F2"/>
    <w:rsid w:val="00CD5BD2"/>
    <w:rsid w:val="00CD5C95"/>
    <w:rsid w:val="00CD695E"/>
    <w:rsid w:val="00CD6D9D"/>
    <w:rsid w:val="00CD74FA"/>
    <w:rsid w:val="00CD753A"/>
    <w:rsid w:val="00CD775A"/>
    <w:rsid w:val="00CD781C"/>
    <w:rsid w:val="00CD7966"/>
    <w:rsid w:val="00CD7C0C"/>
    <w:rsid w:val="00CD7F58"/>
    <w:rsid w:val="00CE01D1"/>
    <w:rsid w:val="00CE0263"/>
    <w:rsid w:val="00CE0424"/>
    <w:rsid w:val="00CE067C"/>
    <w:rsid w:val="00CE15BA"/>
    <w:rsid w:val="00CE1769"/>
    <w:rsid w:val="00CE1940"/>
    <w:rsid w:val="00CE1A12"/>
    <w:rsid w:val="00CE1A28"/>
    <w:rsid w:val="00CE20DD"/>
    <w:rsid w:val="00CE34FC"/>
    <w:rsid w:val="00CE3699"/>
    <w:rsid w:val="00CE40C4"/>
    <w:rsid w:val="00CE41E4"/>
    <w:rsid w:val="00CE4573"/>
    <w:rsid w:val="00CE496F"/>
    <w:rsid w:val="00CE52EF"/>
    <w:rsid w:val="00CE537E"/>
    <w:rsid w:val="00CE5569"/>
    <w:rsid w:val="00CE55FD"/>
    <w:rsid w:val="00CE5C80"/>
    <w:rsid w:val="00CE6255"/>
    <w:rsid w:val="00CE632A"/>
    <w:rsid w:val="00CE65B1"/>
    <w:rsid w:val="00CE6983"/>
    <w:rsid w:val="00CE698E"/>
    <w:rsid w:val="00CE69E3"/>
    <w:rsid w:val="00CE6A0F"/>
    <w:rsid w:val="00CE7561"/>
    <w:rsid w:val="00CE78A2"/>
    <w:rsid w:val="00CE790E"/>
    <w:rsid w:val="00CE7CAE"/>
    <w:rsid w:val="00CF0568"/>
    <w:rsid w:val="00CF064F"/>
    <w:rsid w:val="00CF0AA5"/>
    <w:rsid w:val="00CF1354"/>
    <w:rsid w:val="00CF1427"/>
    <w:rsid w:val="00CF19AF"/>
    <w:rsid w:val="00CF19EB"/>
    <w:rsid w:val="00CF1B46"/>
    <w:rsid w:val="00CF29C1"/>
    <w:rsid w:val="00CF2D27"/>
    <w:rsid w:val="00CF2F0B"/>
    <w:rsid w:val="00CF33C9"/>
    <w:rsid w:val="00CF396B"/>
    <w:rsid w:val="00CF3B1F"/>
    <w:rsid w:val="00CF3BF6"/>
    <w:rsid w:val="00CF46E4"/>
    <w:rsid w:val="00CF4704"/>
    <w:rsid w:val="00CF5286"/>
    <w:rsid w:val="00CF52F8"/>
    <w:rsid w:val="00CF56A7"/>
    <w:rsid w:val="00CF579E"/>
    <w:rsid w:val="00CF5CF2"/>
    <w:rsid w:val="00CF5DE9"/>
    <w:rsid w:val="00CF625B"/>
    <w:rsid w:val="00CF6384"/>
    <w:rsid w:val="00CF687E"/>
    <w:rsid w:val="00CF6FE9"/>
    <w:rsid w:val="00CF74FA"/>
    <w:rsid w:val="00CF76CF"/>
    <w:rsid w:val="00CF77CD"/>
    <w:rsid w:val="00CF7AA2"/>
    <w:rsid w:val="00CF7BBA"/>
    <w:rsid w:val="00D001C2"/>
    <w:rsid w:val="00D001E2"/>
    <w:rsid w:val="00D006F4"/>
    <w:rsid w:val="00D0087A"/>
    <w:rsid w:val="00D00C8C"/>
    <w:rsid w:val="00D01031"/>
    <w:rsid w:val="00D01404"/>
    <w:rsid w:val="00D01881"/>
    <w:rsid w:val="00D01899"/>
    <w:rsid w:val="00D01C27"/>
    <w:rsid w:val="00D02055"/>
    <w:rsid w:val="00D024BC"/>
    <w:rsid w:val="00D027C2"/>
    <w:rsid w:val="00D02F7A"/>
    <w:rsid w:val="00D0330D"/>
    <w:rsid w:val="00D0349B"/>
    <w:rsid w:val="00D034DF"/>
    <w:rsid w:val="00D04128"/>
    <w:rsid w:val="00D04784"/>
    <w:rsid w:val="00D04965"/>
    <w:rsid w:val="00D049C7"/>
    <w:rsid w:val="00D054FC"/>
    <w:rsid w:val="00D05582"/>
    <w:rsid w:val="00D0567C"/>
    <w:rsid w:val="00D056D3"/>
    <w:rsid w:val="00D05B68"/>
    <w:rsid w:val="00D05F0B"/>
    <w:rsid w:val="00D062C2"/>
    <w:rsid w:val="00D06461"/>
    <w:rsid w:val="00D065EA"/>
    <w:rsid w:val="00D077C2"/>
    <w:rsid w:val="00D07A3F"/>
    <w:rsid w:val="00D07BD0"/>
    <w:rsid w:val="00D07BF3"/>
    <w:rsid w:val="00D07ECF"/>
    <w:rsid w:val="00D10249"/>
    <w:rsid w:val="00D111F7"/>
    <w:rsid w:val="00D11301"/>
    <w:rsid w:val="00D115C3"/>
    <w:rsid w:val="00D11652"/>
    <w:rsid w:val="00D1179F"/>
    <w:rsid w:val="00D11897"/>
    <w:rsid w:val="00D11F38"/>
    <w:rsid w:val="00D12033"/>
    <w:rsid w:val="00D1218D"/>
    <w:rsid w:val="00D122AA"/>
    <w:rsid w:val="00D12393"/>
    <w:rsid w:val="00D125C6"/>
    <w:rsid w:val="00D13135"/>
    <w:rsid w:val="00D13366"/>
    <w:rsid w:val="00D1368D"/>
    <w:rsid w:val="00D138FB"/>
    <w:rsid w:val="00D13E4E"/>
    <w:rsid w:val="00D13F08"/>
    <w:rsid w:val="00D13F57"/>
    <w:rsid w:val="00D14871"/>
    <w:rsid w:val="00D14D5D"/>
    <w:rsid w:val="00D1541D"/>
    <w:rsid w:val="00D155A9"/>
    <w:rsid w:val="00D156CE"/>
    <w:rsid w:val="00D158BA"/>
    <w:rsid w:val="00D158E7"/>
    <w:rsid w:val="00D15E7B"/>
    <w:rsid w:val="00D15FB8"/>
    <w:rsid w:val="00D1689E"/>
    <w:rsid w:val="00D16CDC"/>
    <w:rsid w:val="00D171C4"/>
    <w:rsid w:val="00D17965"/>
    <w:rsid w:val="00D17E50"/>
    <w:rsid w:val="00D17EC8"/>
    <w:rsid w:val="00D17F07"/>
    <w:rsid w:val="00D2001E"/>
    <w:rsid w:val="00D200BB"/>
    <w:rsid w:val="00D203F3"/>
    <w:rsid w:val="00D20DE8"/>
    <w:rsid w:val="00D20F61"/>
    <w:rsid w:val="00D21278"/>
    <w:rsid w:val="00D21577"/>
    <w:rsid w:val="00D21B6E"/>
    <w:rsid w:val="00D21D2B"/>
    <w:rsid w:val="00D22B5A"/>
    <w:rsid w:val="00D234EC"/>
    <w:rsid w:val="00D239A7"/>
    <w:rsid w:val="00D23F47"/>
    <w:rsid w:val="00D2431E"/>
    <w:rsid w:val="00D243F0"/>
    <w:rsid w:val="00D2495C"/>
    <w:rsid w:val="00D24D84"/>
    <w:rsid w:val="00D24F44"/>
    <w:rsid w:val="00D25275"/>
    <w:rsid w:val="00D25508"/>
    <w:rsid w:val="00D256A7"/>
    <w:rsid w:val="00D2584A"/>
    <w:rsid w:val="00D25BE7"/>
    <w:rsid w:val="00D26626"/>
    <w:rsid w:val="00D270D8"/>
    <w:rsid w:val="00D3021D"/>
    <w:rsid w:val="00D30280"/>
    <w:rsid w:val="00D30325"/>
    <w:rsid w:val="00D309F0"/>
    <w:rsid w:val="00D30BB8"/>
    <w:rsid w:val="00D31544"/>
    <w:rsid w:val="00D315C1"/>
    <w:rsid w:val="00D31C8E"/>
    <w:rsid w:val="00D32086"/>
    <w:rsid w:val="00D324EC"/>
    <w:rsid w:val="00D32CEE"/>
    <w:rsid w:val="00D32EDB"/>
    <w:rsid w:val="00D330E3"/>
    <w:rsid w:val="00D33207"/>
    <w:rsid w:val="00D336CA"/>
    <w:rsid w:val="00D33708"/>
    <w:rsid w:val="00D337AA"/>
    <w:rsid w:val="00D33EB7"/>
    <w:rsid w:val="00D342FF"/>
    <w:rsid w:val="00D34501"/>
    <w:rsid w:val="00D3452E"/>
    <w:rsid w:val="00D35724"/>
    <w:rsid w:val="00D35734"/>
    <w:rsid w:val="00D35BCB"/>
    <w:rsid w:val="00D35E6A"/>
    <w:rsid w:val="00D368DF"/>
    <w:rsid w:val="00D36D4E"/>
    <w:rsid w:val="00D36E71"/>
    <w:rsid w:val="00D36E8C"/>
    <w:rsid w:val="00D372F2"/>
    <w:rsid w:val="00D3736C"/>
    <w:rsid w:val="00D37D87"/>
    <w:rsid w:val="00D40229"/>
    <w:rsid w:val="00D403CE"/>
    <w:rsid w:val="00D4063D"/>
    <w:rsid w:val="00D40989"/>
    <w:rsid w:val="00D40B33"/>
    <w:rsid w:val="00D417B0"/>
    <w:rsid w:val="00D41A2B"/>
    <w:rsid w:val="00D41E6C"/>
    <w:rsid w:val="00D41F31"/>
    <w:rsid w:val="00D42181"/>
    <w:rsid w:val="00D42218"/>
    <w:rsid w:val="00D42B45"/>
    <w:rsid w:val="00D42B58"/>
    <w:rsid w:val="00D42E15"/>
    <w:rsid w:val="00D43088"/>
    <w:rsid w:val="00D4318F"/>
    <w:rsid w:val="00D436DF"/>
    <w:rsid w:val="00D438BF"/>
    <w:rsid w:val="00D43DF7"/>
    <w:rsid w:val="00D43EF8"/>
    <w:rsid w:val="00D440A5"/>
    <w:rsid w:val="00D440F8"/>
    <w:rsid w:val="00D44771"/>
    <w:rsid w:val="00D44C5F"/>
    <w:rsid w:val="00D44F0E"/>
    <w:rsid w:val="00D45052"/>
    <w:rsid w:val="00D450F1"/>
    <w:rsid w:val="00D4560F"/>
    <w:rsid w:val="00D456CA"/>
    <w:rsid w:val="00D45A28"/>
    <w:rsid w:val="00D45A90"/>
    <w:rsid w:val="00D45C7E"/>
    <w:rsid w:val="00D45F97"/>
    <w:rsid w:val="00D465B3"/>
    <w:rsid w:val="00D470A4"/>
    <w:rsid w:val="00D47385"/>
    <w:rsid w:val="00D4771E"/>
    <w:rsid w:val="00D50000"/>
    <w:rsid w:val="00D50811"/>
    <w:rsid w:val="00D508E6"/>
    <w:rsid w:val="00D50B01"/>
    <w:rsid w:val="00D50CBD"/>
    <w:rsid w:val="00D50CD0"/>
    <w:rsid w:val="00D51086"/>
    <w:rsid w:val="00D51294"/>
    <w:rsid w:val="00D518B8"/>
    <w:rsid w:val="00D520AE"/>
    <w:rsid w:val="00D520D4"/>
    <w:rsid w:val="00D52771"/>
    <w:rsid w:val="00D52973"/>
    <w:rsid w:val="00D52C1C"/>
    <w:rsid w:val="00D52C70"/>
    <w:rsid w:val="00D539CD"/>
    <w:rsid w:val="00D53A05"/>
    <w:rsid w:val="00D53A8C"/>
    <w:rsid w:val="00D53BF8"/>
    <w:rsid w:val="00D53D2C"/>
    <w:rsid w:val="00D53D60"/>
    <w:rsid w:val="00D53EC9"/>
    <w:rsid w:val="00D546FF"/>
    <w:rsid w:val="00D547E6"/>
    <w:rsid w:val="00D54B57"/>
    <w:rsid w:val="00D54F66"/>
    <w:rsid w:val="00D55AD5"/>
    <w:rsid w:val="00D55C42"/>
    <w:rsid w:val="00D55FDD"/>
    <w:rsid w:val="00D562E6"/>
    <w:rsid w:val="00D56835"/>
    <w:rsid w:val="00D568C5"/>
    <w:rsid w:val="00D56BF5"/>
    <w:rsid w:val="00D56C1C"/>
    <w:rsid w:val="00D56DD5"/>
    <w:rsid w:val="00D575E5"/>
    <w:rsid w:val="00D576CA"/>
    <w:rsid w:val="00D57FBE"/>
    <w:rsid w:val="00D60CE8"/>
    <w:rsid w:val="00D60E9B"/>
    <w:rsid w:val="00D61A1D"/>
    <w:rsid w:val="00D61AF5"/>
    <w:rsid w:val="00D62437"/>
    <w:rsid w:val="00D62928"/>
    <w:rsid w:val="00D6295C"/>
    <w:rsid w:val="00D62BF4"/>
    <w:rsid w:val="00D635A8"/>
    <w:rsid w:val="00D636AC"/>
    <w:rsid w:val="00D63AB6"/>
    <w:rsid w:val="00D64319"/>
    <w:rsid w:val="00D64494"/>
    <w:rsid w:val="00D64E89"/>
    <w:rsid w:val="00D652B5"/>
    <w:rsid w:val="00D65C5A"/>
    <w:rsid w:val="00D66155"/>
    <w:rsid w:val="00D6619B"/>
    <w:rsid w:val="00D661FD"/>
    <w:rsid w:val="00D67BDE"/>
    <w:rsid w:val="00D67C79"/>
    <w:rsid w:val="00D67F7C"/>
    <w:rsid w:val="00D70078"/>
    <w:rsid w:val="00D70671"/>
    <w:rsid w:val="00D708B0"/>
    <w:rsid w:val="00D70D0B"/>
    <w:rsid w:val="00D70F1A"/>
    <w:rsid w:val="00D7201A"/>
    <w:rsid w:val="00D721B3"/>
    <w:rsid w:val="00D72404"/>
    <w:rsid w:val="00D72725"/>
    <w:rsid w:val="00D727DC"/>
    <w:rsid w:val="00D729D6"/>
    <w:rsid w:val="00D72EF0"/>
    <w:rsid w:val="00D73CF2"/>
    <w:rsid w:val="00D73D27"/>
    <w:rsid w:val="00D74102"/>
    <w:rsid w:val="00D74119"/>
    <w:rsid w:val="00D741A0"/>
    <w:rsid w:val="00D74266"/>
    <w:rsid w:val="00D74883"/>
    <w:rsid w:val="00D748BD"/>
    <w:rsid w:val="00D74EF9"/>
    <w:rsid w:val="00D75349"/>
    <w:rsid w:val="00D75D2E"/>
    <w:rsid w:val="00D75DDF"/>
    <w:rsid w:val="00D762DD"/>
    <w:rsid w:val="00D7633E"/>
    <w:rsid w:val="00D7656D"/>
    <w:rsid w:val="00D767E0"/>
    <w:rsid w:val="00D76BEB"/>
    <w:rsid w:val="00D77084"/>
    <w:rsid w:val="00D77198"/>
    <w:rsid w:val="00D77306"/>
    <w:rsid w:val="00D77B1D"/>
    <w:rsid w:val="00D77B47"/>
    <w:rsid w:val="00D77C45"/>
    <w:rsid w:val="00D77E52"/>
    <w:rsid w:val="00D8021F"/>
    <w:rsid w:val="00D80383"/>
    <w:rsid w:val="00D80790"/>
    <w:rsid w:val="00D80B57"/>
    <w:rsid w:val="00D80C62"/>
    <w:rsid w:val="00D80CFE"/>
    <w:rsid w:val="00D80DA3"/>
    <w:rsid w:val="00D80E54"/>
    <w:rsid w:val="00D81531"/>
    <w:rsid w:val="00D817DF"/>
    <w:rsid w:val="00D81874"/>
    <w:rsid w:val="00D823C6"/>
    <w:rsid w:val="00D8293E"/>
    <w:rsid w:val="00D82DC3"/>
    <w:rsid w:val="00D831DA"/>
    <w:rsid w:val="00D8327F"/>
    <w:rsid w:val="00D833E7"/>
    <w:rsid w:val="00D83654"/>
    <w:rsid w:val="00D8372F"/>
    <w:rsid w:val="00D841FF"/>
    <w:rsid w:val="00D842DA"/>
    <w:rsid w:val="00D846AF"/>
    <w:rsid w:val="00D84A39"/>
    <w:rsid w:val="00D84BBE"/>
    <w:rsid w:val="00D85062"/>
    <w:rsid w:val="00D851D7"/>
    <w:rsid w:val="00D851DC"/>
    <w:rsid w:val="00D856C9"/>
    <w:rsid w:val="00D856F3"/>
    <w:rsid w:val="00D858D6"/>
    <w:rsid w:val="00D85EE3"/>
    <w:rsid w:val="00D8601F"/>
    <w:rsid w:val="00D86072"/>
    <w:rsid w:val="00D862FC"/>
    <w:rsid w:val="00D8668F"/>
    <w:rsid w:val="00D86B4D"/>
    <w:rsid w:val="00D86CA3"/>
    <w:rsid w:val="00D86EDC"/>
    <w:rsid w:val="00D871CE"/>
    <w:rsid w:val="00D87416"/>
    <w:rsid w:val="00D87442"/>
    <w:rsid w:val="00D87931"/>
    <w:rsid w:val="00D87CE4"/>
    <w:rsid w:val="00D87E6E"/>
    <w:rsid w:val="00D87E95"/>
    <w:rsid w:val="00D902ED"/>
    <w:rsid w:val="00D90466"/>
    <w:rsid w:val="00D908B4"/>
    <w:rsid w:val="00D90C3F"/>
    <w:rsid w:val="00D91962"/>
    <w:rsid w:val="00D9196D"/>
    <w:rsid w:val="00D92067"/>
    <w:rsid w:val="00D92812"/>
    <w:rsid w:val="00D92926"/>
    <w:rsid w:val="00D92982"/>
    <w:rsid w:val="00D92D06"/>
    <w:rsid w:val="00D92D94"/>
    <w:rsid w:val="00D92D99"/>
    <w:rsid w:val="00D93207"/>
    <w:rsid w:val="00D93209"/>
    <w:rsid w:val="00D93319"/>
    <w:rsid w:val="00D935A8"/>
    <w:rsid w:val="00D93DA4"/>
    <w:rsid w:val="00D93E5A"/>
    <w:rsid w:val="00D93F82"/>
    <w:rsid w:val="00D9448F"/>
    <w:rsid w:val="00D9469A"/>
    <w:rsid w:val="00D94D03"/>
    <w:rsid w:val="00D94E4B"/>
    <w:rsid w:val="00D951F0"/>
    <w:rsid w:val="00D9525C"/>
    <w:rsid w:val="00D9526A"/>
    <w:rsid w:val="00D95950"/>
    <w:rsid w:val="00D95BA5"/>
    <w:rsid w:val="00D96017"/>
    <w:rsid w:val="00D9625B"/>
    <w:rsid w:val="00D96909"/>
    <w:rsid w:val="00D96A9B"/>
    <w:rsid w:val="00D96DFE"/>
    <w:rsid w:val="00D97835"/>
    <w:rsid w:val="00DA0452"/>
    <w:rsid w:val="00DA0531"/>
    <w:rsid w:val="00DA07BA"/>
    <w:rsid w:val="00DA187A"/>
    <w:rsid w:val="00DA18FF"/>
    <w:rsid w:val="00DA21C6"/>
    <w:rsid w:val="00DA25FC"/>
    <w:rsid w:val="00DA26A6"/>
    <w:rsid w:val="00DA2B74"/>
    <w:rsid w:val="00DA2D7B"/>
    <w:rsid w:val="00DA305E"/>
    <w:rsid w:val="00DA35B9"/>
    <w:rsid w:val="00DA387C"/>
    <w:rsid w:val="00DA3916"/>
    <w:rsid w:val="00DA4B56"/>
    <w:rsid w:val="00DA4C86"/>
    <w:rsid w:val="00DA4CE9"/>
    <w:rsid w:val="00DA4D38"/>
    <w:rsid w:val="00DA5070"/>
    <w:rsid w:val="00DA5164"/>
    <w:rsid w:val="00DA52A6"/>
    <w:rsid w:val="00DA5417"/>
    <w:rsid w:val="00DA56E8"/>
    <w:rsid w:val="00DA56F4"/>
    <w:rsid w:val="00DA5DA0"/>
    <w:rsid w:val="00DA5E58"/>
    <w:rsid w:val="00DA6448"/>
    <w:rsid w:val="00DA658D"/>
    <w:rsid w:val="00DA6B0A"/>
    <w:rsid w:val="00DA7218"/>
    <w:rsid w:val="00DA72CF"/>
    <w:rsid w:val="00DA7852"/>
    <w:rsid w:val="00DA7A4B"/>
    <w:rsid w:val="00DA7AD7"/>
    <w:rsid w:val="00DB0054"/>
    <w:rsid w:val="00DB031F"/>
    <w:rsid w:val="00DB08FA"/>
    <w:rsid w:val="00DB0A9F"/>
    <w:rsid w:val="00DB13A7"/>
    <w:rsid w:val="00DB18F4"/>
    <w:rsid w:val="00DB1A6A"/>
    <w:rsid w:val="00DB1C49"/>
    <w:rsid w:val="00DB1E76"/>
    <w:rsid w:val="00DB2596"/>
    <w:rsid w:val="00DB297E"/>
    <w:rsid w:val="00DB2BC6"/>
    <w:rsid w:val="00DB2F93"/>
    <w:rsid w:val="00DB32CD"/>
    <w:rsid w:val="00DB34D5"/>
    <w:rsid w:val="00DB35B4"/>
    <w:rsid w:val="00DB377D"/>
    <w:rsid w:val="00DB383F"/>
    <w:rsid w:val="00DB3B08"/>
    <w:rsid w:val="00DB3F77"/>
    <w:rsid w:val="00DB4063"/>
    <w:rsid w:val="00DB409E"/>
    <w:rsid w:val="00DB5172"/>
    <w:rsid w:val="00DB56B0"/>
    <w:rsid w:val="00DB57A4"/>
    <w:rsid w:val="00DB58B5"/>
    <w:rsid w:val="00DB5EE5"/>
    <w:rsid w:val="00DB66D6"/>
    <w:rsid w:val="00DB6774"/>
    <w:rsid w:val="00DB6B89"/>
    <w:rsid w:val="00DB6D30"/>
    <w:rsid w:val="00DB7104"/>
    <w:rsid w:val="00DB7186"/>
    <w:rsid w:val="00DB73C0"/>
    <w:rsid w:val="00DB73CE"/>
    <w:rsid w:val="00DB7659"/>
    <w:rsid w:val="00DB7965"/>
    <w:rsid w:val="00DB7FDE"/>
    <w:rsid w:val="00DC063C"/>
    <w:rsid w:val="00DC06B9"/>
    <w:rsid w:val="00DC07BB"/>
    <w:rsid w:val="00DC0AD8"/>
    <w:rsid w:val="00DC0CED"/>
    <w:rsid w:val="00DC13F0"/>
    <w:rsid w:val="00DC1471"/>
    <w:rsid w:val="00DC16C1"/>
    <w:rsid w:val="00DC1DD7"/>
    <w:rsid w:val="00DC1E90"/>
    <w:rsid w:val="00DC223B"/>
    <w:rsid w:val="00DC239C"/>
    <w:rsid w:val="00DC2D36"/>
    <w:rsid w:val="00DC2DE7"/>
    <w:rsid w:val="00DC363C"/>
    <w:rsid w:val="00DC3D64"/>
    <w:rsid w:val="00DC3EBF"/>
    <w:rsid w:val="00DC4092"/>
    <w:rsid w:val="00DC425D"/>
    <w:rsid w:val="00DC44E4"/>
    <w:rsid w:val="00DC45FA"/>
    <w:rsid w:val="00DC48DF"/>
    <w:rsid w:val="00DC4951"/>
    <w:rsid w:val="00DC4D42"/>
    <w:rsid w:val="00DC4D8B"/>
    <w:rsid w:val="00DC53EF"/>
    <w:rsid w:val="00DC5A69"/>
    <w:rsid w:val="00DC5C05"/>
    <w:rsid w:val="00DC6528"/>
    <w:rsid w:val="00DC68FB"/>
    <w:rsid w:val="00DC6CA7"/>
    <w:rsid w:val="00DC6DEF"/>
    <w:rsid w:val="00DC726E"/>
    <w:rsid w:val="00DC7294"/>
    <w:rsid w:val="00DC72E2"/>
    <w:rsid w:val="00DC79FE"/>
    <w:rsid w:val="00DC7C1D"/>
    <w:rsid w:val="00DD0076"/>
    <w:rsid w:val="00DD01E1"/>
    <w:rsid w:val="00DD124D"/>
    <w:rsid w:val="00DD13D9"/>
    <w:rsid w:val="00DD149D"/>
    <w:rsid w:val="00DD1649"/>
    <w:rsid w:val="00DD1729"/>
    <w:rsid w:val="00DD1CFD"/>
    <w:rsid w:val="00DD1F9B"/>
    <w:rsid w:val="00DD2066"/>
    <w:rsid w:val="00DD2244"/>
    <w:rsid w:val="00DD32FE"/>
    <w:rsid w:val="00DD350F"/>
    <w:rsid w:val="00DD359E"/>
    <w:rsid w:val="00DD37F0"/>
    <w:rsid w:val="00DD37F7"/>
    <w:rsid w:val="00DD3AB8"/>
    <w:rsid w:val="00DD3B20"/>
    <w:rsid w:val="00DD3B88"/>
    <w:rsid w:val="00DD40F3"/>
    <w:rsid w:val="00DD4A09"/>
    <w:rsid w:val="00DD4D46"/>
    <w:rsid w:val="00DD4E35"/>
    <w:rsid w:val="00DD5151"/>
    <w:rsid w:val="00DD5222"/>
    <w:rsid w:val="00DD54A3"/>
    <w:rsid w:val="00DD5612"/>
    <w:rsid w:val="00DD5E8F"/>
    <w:rsid w:val="00DD6097"/>
    <w:rsid w:val="00DD6C0C"/>
    <w:rsid w:val="00DD787E"/>
    <w:rsid w:val="00DD7BCE"/>
    <w:rsid w:val="00DD7BDD"/>
    <w:rsid w:val="00DE0463"/>
    <w:rsid w:val="00DE0863"/>
    <w:rsid w:val="00DE0A62"/>
    <w:rsid w:val="00DE0A83"/>
    <w:rsid w:val="00DE0B84"/>
    <w:rsid w:val="00DE108F"/>
    <w:rsid w:val="00DE12DB"/>
    <w:rsid w:val="00DE1551"/>
    <w:rsid w:val="00DE1952"/>
    <w:rsid w:val="00DE1E56"/>
    <w:rsid w:val="00DE21C4"/>
    <w:rsid w:val="00DE2507"/>
    <w:rsid w:val="00DE28CB"/>
    <w:rsid w:val="00DE2D24"/>
    <w:rsid w:val="00DE317A"/>
    <w:rsid w:val="00DE31E5"/>
    <w:rsid w:val="00DE3404"/>
    <w:rsid w:val="00DE3951"/>
    <w:rsid w:val="00DE4376"/>
    <w:rsid w:val="00DE474E"/>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115"/>
    <w:rsid w:val="00DF03D2"/>
    <w:rsid w:val="00DF052B"/>
    <w:rsid w:val="00DF0B6E"/>
    <w:rsid w:val="00DF0B9E"/>
    <w:rsid w:val="00DF0FDD"/>
    <w:rsid w:val="00DF11CA"/>
    <w:rsid w:val="00DF11DC"/>
    <w:rsid w:val="00DF12CE"/>
    <w:rsid w:val="00DF15E0"/>
    <w:rsid w:val="00DF174E"/>
    <w:rsid w:val="00DF1751"/>
    <w:rsid w:val="00DF181F"/>
    <w:rsid w:val="00DF1B61"/>
    <w:rsid w:val="00DF2AF5"/>
    <w:rsid w:val="00DF3274"/>
    <w:rsid w:val="00DF327C"/>
    <w:rsid w:val="00DF32CA"/>
    <w:rsid w:val="00DF376C"/>
    <w:rsid w:val="00DF37A0"/>
    <w:rsid w:val="00DF3B24"/>
    <w:rsid w:val="00DF3E35"/>
    <w:rsid w:val="00DF43CD"/>
    <w:rsid w:val="00DF44DF"/>
    <w:rsid w:val="00DF4E50"/>
    <w:rsid w:val="00DF4FA7"/>
    <w:rsid w:val="00DF4FD7"/>
    <w:rsid w:val="00DF5352"/>
    <w:rsid w:val="00DF5957"/>
    <w:rsid w:val="00DF6238"/>
    <w:rsid w:val="00DF6458"/>
    <w:rsid w:val="00DF6BA3"/>
    <w:rsid w:val="00DF6D68"/>
    <w:rsid w:val="00DF6E4B"/>
    <w:rsid w:val="00DF73EF"/>
    <w:rsid w:val="00DF7AD5"/>
    <w:rsid w:val="00DF7CA5"/>
    <w:rsid w:val="00DF7DEE"/>
    <w:rsid w:val="00DF7E3D"/>
    <w:rsid w:val="00E00191"/>
    <w:rsid w:val="00E00247"/>
    <w:rsid w:val="00E00270"/>
    <w:rsid w:val="00E00431"/>
    <w:rsid w:val="00E0044D"/>
    <w:rsid w:val="00E00A05"/>
    <w:rsid w:val="00E00D1D"/>
    <w:rsid w:val="00E01A0F"/>
    <w:rsid w:val="00E01E44"/>
    <w:rsid w:val="00E024D0"/>
    <w:rsid w:val="00E0279E"/>
    <w:rsid w:val="00E028C0"/>
    <w:rsid w:val="00E02E07"/>
    <w:rsid w:val="00E02F11"/>
    <w:rsid w:val="00E03909"/>
    <w:rsid w:val="00E03E37"/>
    <w:rsid w:val="00E03E68"/>
    <w:rsid w:val="00E03F15"/>
    <w:rsid w:val="00E03F27"/>
    <w:rsid w:val="00E04385"/>
    <w:rsid w:val="00E04C11"/>
    <w:rsid w:val="00E04E13"/>
    <w:rsid w:val="00E04F3D"/>
    <w:rsid w:val="00E04F4C"/>
    <w:rsid w:val="00E0504F"/>
    <w:rsid w:val="00E05E15"/>
    <w:rsid w:val="00E06645"/>
    <w:rsid w:val="00E06BFD"/>
    <w:rsid w:val="00E0729A"/>
    <w:rsid w:val="00E07384"/>
    <w:rsid w:val="00E07EC9"/>
    <w:rsid w:val="00E103B7"/>
    <w:rsid w:val="00E10613"/>
    <w:rsid w:val="00E10D4D"/>
    <w:rsid w:val="00E10FF8"/>
    <w:rsid w:val="00E110E7"/>
    <w:rsid w:val="00E112EA"/>
    <w:rsid w:val="00E11A0D"/>
    <w:rsid w:val="00E11B20"/>
    <w:rsid w:val="00E11CF5"/>
    <w:rsid w:val="00E12474"/>
    <w:rsid w:val="00E128D4"/>
    <w:rsid w:val="00E12E2F"/>
    <w:rsid w:val="00E12E9D"/>
    <w:rsid w:val="00E13632"/>
    <w:rsid w:val="00E137EC"/>
    <w:rsid w:val="00E13B34"/>
    <w:rsid w:val="00E14120"/>
    <w:rsid w:val="00E141C8"/>
    <w:rsid w:val="00E1449A"/>
    <w:rsid w:val="00E145A2"/>
    <w:rsid w:val="00E14AD7"/>
    <w:rsid w:val="00E14EBA"/>
    <w:rsid w:val="00E154A1"/>
    <w:rsid w:val="00E15A34"/>
    <w:rsid w:val="00E15B60"/>
    <w:rsid w:val="00E15D26"/>
    <w:rsid w:val="00E16005"/>
    <w:rsid w:val="00E165D2"/>
    <w:rsid w:val="00E1674E"/>
    <w:rsid w:val="00E16AA9"/>
    <w:rsid w:val="00E16DE0"/>
    <w:rsid w:val="00E16F74"/>
    <w:rsid w:val="00E16FE8"/>
    <w:rsid w:val="00E1716F"/>
    <w:rsid w:val="00E174EE"/>
    <w:rsid w:val="00E17587"/>
    <w:rsid w:val="00E178C3"/>
    <w:rsid w:val="00E17A73"/>
    <w:rsid w:val="00E17CFD"/>
    <w:rsid w:val="00E17D6E"/>
    <w:rsid w:val="00E17FA2"/>
    <w:rsid w:val="00E20479"/>
    <w:rsid w:val="00E205AD"/>
    <w:rsid w:val="00E208FE"/>
    <w:rsid w:val="00E2097E"/>
    <w:rsid w:val="00E209AD"/>
    <w:rsid w:val="00E21370"/>
    <w:rsid w:val="00E21464"/>
    <w:rsid w:val="00E21599"/>
    <w:rsid w:val="00E2188B"/>
    <w:rsid w:val="00E219D8"/>
    <w:rsid w:val="00E21F73"/>
    <w:rsid w:val="00E22330"/>
    <w:rsid w:val="00E224F8"/>
    <w:rsid w:val="00E225A6"/>
    <w:rsid w:val="00E23776"/>
    <w:rsid w:val="00E24B99"/>
    <w:rsid w:val="00E24D23"/>
    <w:rsid w:val="00E266CB"/>
    <w:rsid w:val="00E27073"/>
    <w:rsid w:val="00E2749F"/>
    <w:rsid w:val="00E275F8"/>
    <w:rsid w:val="00E27F11"/>
    <w:rsid w:val="00E30567"/>
    <w:rsid w:val="00E30670"/>
    <w:rsid w:val="00E30928"/>
    <w:rsid w:val="00E3094C"/>
    <w:rsid w:val="00E30B5A"/>
    <w:rsid w:val="00E30FEA"/>
    <w:rsid w:val="00E3123D"/>
    <w:rsid w:val="00E31346"/>
    <w:rsid w:val="00E31461"/>
    <w:rsid w:val="00E318A0"/>
    <w:rsid w:val="00E318CA"/>
    <w:rsid w:val="00E31D43"/>
    <w:rsid w:val="00E31E94"/>
    <w:rsid w:val="00E31FD7"/>
    <w:rsid w:val="00E3209C"/>
    <w:rsid w:val="00E324C3"/>
    <w:rsid w:val="00E32608"/>
    <w:rsid w:val="00E32954"/>
    <w:rsid w:val="00E32E16"/>
    <w:rsid w:val="00E332FD"/>
    <w:rsid w:val="00E3335C"/>
    <w:rsid w:val="00E333EF"/>
    <w:rsid w:val="00E33596"/>
    <w:rsid w:val="00E337AD"/>
    <w:rsid w:val="00E3385C"/>
    <w:rsid w:val="00E339A8"/>
    <w:rsid w:val="00E340F7"/>
    <w:rsid w:val="00E34188"/>
    <w:rsid w:val="00E341E6"/>
    <w:rsid w:val="00E34B6E"/>
    <w:rsid w:val="00E34BF4"/>
    <w:rsid w:val="00E34DAC"/>
    <w:rsid w:val="00E35388"/>
    <w:rsid w:val="00E3539E"/>
    <w:rsid w:val="00E354F1"/>
    <w:rsid w:val="00E35559"/>
    <w:rsid w:val="00E35A1A"/>
    <w:rsid w:val="00E35D4B"/>
    <w:rsid w:val="00E35E0B"/>
    <w:rsid w:val="00E35EEA"/>
    <w:rsid w:val="00E36282"/>
    <w:rsid w:val="00E368C2"/>
    <w:rsid w:val="00E3723A"/>
    <w:rsid w:val="00E37860"/>
    <w:rsid w:val="00E401DE"/>
    <w:rsid w:val="00E407B2"/>
    <w:rsid w:val="00E40BE7"/>
    <w:rsid w:val="00E41219"/>
    <w:rsid w:val="00E41271"/>
    <w:rsid w:val="00E41918"/>
    <w:rsid w:val="00E41C8C"/>
    <w:rsid w:val="00E41C8E"/>
    <w:rsid w:val="00E4248B"/>
    <w:rsid w:val="00E42B79"/>
    <w:rsid w:val="00E42FD8"/>
    <w:rsid w:val="00E4336B"/>
    <w:rsid w:val="00E4366D"/>
    <w:rsid w:val="00E43BB9"/>
    <w:rsid w:val="00E4415B"/>
    <w:rsid w:val="00E44362"/>
    <w:rsid w:val="00E446F1"/>
    <w:rsid w:val="00E4509A"/>
    <w:rsid w:val="00E451AC"/>
    <w:rsid w:val="00E464AC"/>
    <w:rsid w:val="00E46886"/>
    <w:rsid w:val="00E46A81"/>
    <w:rsid w:val="00E46C70"/>
    <w:rsid w:val="00E47169"/>
    <w:rsid w:val="00E4748F"/>
    <w:rsid w:val="00E474CC"/>
    <w:rsid w:val="00E47AEF"/>
    <w:rsid w:val="00E47FBE"/>
    <w:rsid w:val="00E501D6"/>
    <w:rsid w:val="00E508A4"/>
    <w:rsid w:val="00E51307"/>
    <w:rsid w:val="00E513C5"/>
    <w:rsid w:val="00E51950"/>
    <w:rsid w:val="00E51993"/>
    <w:rsid w:val="00E51D47"/>
    <w:rsid w:val="00E52340"/>
    <w:rsid w:val="00E52517"/>
    <w:rsid w:val="00E53328"/>
    <w:rsid w:val="00E534AE"/>
    <w:rsid w:val="00E536F0"/>
    <w:rsid w:val="00E53B75"/>
    <w:rsid w:val="00E53F1E"/>
    <w:rsid w:val="00E540BB"/>
    <w:rsid w:val="00E54452"/>
    <w:rsid w:val="00E5474E"/>
    <w:rsid w:val="00E54CBB"/>
    <w:rsid w:val="00E54E3B"/>
    <w:rsid w:val="00E54FD1"/>
    <w:rsid w:val="00E5576B"/>
    <w:rsid w:val="00E55CCA"/>
    <w:rsid w:val="00E55D1E"/>
    <w:rsid w:val="00E55E21"/>
    <w:rsid w:val="00E5637E"/>
    <w:rsid w:val="00E5669E"/>
    <w:rsid w:val="00E56C20"/>
    <w:rsid w:val="00E56C87"/>
    <w:rsid w:val="00E56F9D"/>
    <w:rsid w:val="00E573D6"/>
    <w:rsid w:val="00E57565"/>
    <w:rsid w:val="00E57804"/>
    <w:rsid w:val="00E60458"/>
    <w:rsid w:val="00E604BF"/>
    <w:rsid w:val="00E60532"/>
    <w:rsid w:val="00E605B2"/>
    <w:rsid w:val="00E6067C"/>
    <w:rsid w:val="00E6101B"/>
    <w:rsid w:val="00E61AE0"/>
    <w:rsid w:val="00E622CC"/>
    <w:rsid w:val="00E62BAC"/>
    <w:rsid w:val="00E63203"/>
    <w:rsid w:val="00E63502"/>
    <w:rsid w:val="00E6367D"/>
    <w:rsid w:val="00E63838"/>
    <w:rsid w:val="00E63A14"/>
    <w:rsid w:val="00E63D25"/>
    <w:rsid w:val="00E64434"/>
    <w:rsid w:val="00E64490"/>
    <w:rsid w:val="00E6456B"/>
    <w:rsid w:val="00E64AA4"/>
    <w:rsid w:val="00E64D73"/>
    <w:rsid w:val="00E64F89"/>
    <w:rsid w:val="00E6518F"/>
    <w:rsid w:val="00E65AA1"/>
    <w:rsid w:val="00E65E58"/>
    <w:rsid w:val="00E66482"/>
    <w:rsid w:val="00E66969"/>
    <w:rsid w:val="00E66AD2"/>
    <w:rsid w:val="00E66D91"/>
    <w:rsid w:val="00E6718A"/>
    <w:rsid w:val="00E67883"/>
    <w:rsid w:val="00E678BD"/>
    <w:rsid w:val="00E67B96"/>
    <w:rsid w:val="00E67C51"/>
    <w:rsid w:val="00E67EA0"/>
    <w:rsid w:val="00E7016A"/>
    <w:rsid w:val="00E701ED"/>
    <w:rsid w:val="00E70301"/>
    <w:rsid w:val="00E706A0"/>
    <w:rsid w:val="00E70765"/>
    <w:rsid w:val="00E70890"/>
    <w:rsid w:val="00E70C02"/>
    <w:rsid w:val="00E70EDD"/>
    <w:rsid w:val="00E713DC"/>
    <w:rsid w:val="00E722AA"/>
    <w:rsid w:val="00E72443"/>
    <w:rsid w:val="00E72D34"/>
    <w:rsid w:val="00E72EFC"/>
    <w:rsid w:val="00E732A1"/>
    <w:rsid w:val="00E73A3A"/>
    <w:rsid w:val="00E73CE0"/>
    <w:rsid w:val="00E73F04"/>
    <w:rsid w:val="00E73F4B"/>
    <w:rsid w:val="00E7444F"/>
    <w:rsid w:val="00E74551"/>
    <w:rsid w:val="00E7542F"/>
    <w:rsid w:val="00E75581"/>
    <w:rsid w:val="00E758EC"/>
    <w:rsid w:val="00E75A59"/>
    <w:rsid w:val="00E75B11"/>
    <w:rsid w:val="00E75B91"/>
    <w:rsid w:val="00E7649E"/>
    <w:rsid w:val="00E76996"/>
    <w:rsid w:val="00E76A39"/>
    <w:rsid w:val="00E76DA2"/>
    <w:rsid w:val="00E77144"/>
    <w:rsid w:val="00E771F5"/>
    <w:rsid w:val="00E77214"/>
    <w:rsid w:val="00E77301"/>
    <w:rsid w:val="00E773E0"/>
    <w:rsid w:val="00E8003E"/>
    <w:rsid w:val="00E80DDC"/>
    <w:rsid w:val="00E81123"/>
    <w:rsid w:val="00E811EE"/>
    <w:rsid w:val="00E81402"/>
    <w:rsid w:val="00E81925"/>
    <w:rsid w:val="00E81B3B"/>
    <w:rsid w:val="00E8234C"/>
    <w:rsid w:val="00E83249"/>
    <w:rsid w:val="00E83722"/>
    <w:rsid w:val="00E8390E"/>
    <w:rsid w:val="00E839AF"/>
    <w:rsid w:val="00E83AA9"/>
    <w:rsid w:val="00E83D55"/>
    <w:rsid w:val="00E83F41"/>
    <w:rsid w:val="00E8434A"/>
    <w:rsid w:val="00E843B3"/>
    <w:rsid w:val="00E84B97"/>
    <w:rsid w:val="00E84F01"/>
    <w:rsid w:val="00E8581D"/>
    <w:rsid w:val="00E85928"/>
    <w:rsid w:val="00E85A1C"/>
    <w:rsid w:val="00E85D44"/>
    <w:rsid w:val="00E85EA7"/>
    <w:rsid w:val="00E85FBC"/>
    <w:rsid w:val="00E861B9"/>
    <w:rsid w:val="00E864D9"/>
    <w:rsid w:val="00E86911"/>
    <w:rsid w:val="00E86B49"/>
    <w:rsid w:val="00E86B4A"/>
    <w:rsid w:val="00E87044"/>
    <w:rsid w:val="00E87822"/>
    <w:rsid w:val="00E90395"/>
    <w:rsid w:val="00E9042E"/>
    <w:rsid w:val="00E90BDB"/>
    <w:rsid w:val="00E90E49"/>
    <w:rsid w:val="00E917F9"/>
    <w:rsid w:val="00E91BEC"/>
    <w:rsid w:val="00E91D0C"/>
    <w:rsid w:val="00E91FCB"/>
    <w:rsid w:val="00E924CC"/>
    <w:rsid w:val="00E92828"/>
    <w:rsid w:val="00E9291C"/>
    <w:rsid w:val="00E931D8"/>
    <w:rsid w:val="00E93623"/>
    <w:rsid w:val="00E93E71"/>
    <w:rsid w:val="00E93FFE"/>
    <w:rsid w:val="00E942A0"/>
    <w:rsid w:val="00E948F5"/>
    <w:rsid w:val="00E94A82"/>
    <w:rsid w:val="00E94AAA"/>
    <w:rsid w:val="00E94B3E"/>
    <w:rsid w:val="00E94CD0"/>
    <w:rsid w:val="00E94F8A"/>
    <w:rsid w:val="00E95B28"/>
    <w:rsid w:val="00E96098"/>
    <w:rsid w:val="00E96525"/>
    <w:rsid w:val="00E96FEB"/>
    <w:rsid w:val="00E9704C"/>
    <w:rsid w:val="00E97289"/>
    <w:rsid w:val="00E97399"/>
    <w:rsid w:val="00E97497"/>
    <w:rsid w:val="00E97523"/>
    <w:rsid w:val="00E9793F"/>
    <w:rsid w:val="00E97E5F"/>
    <w:rsid w:val="00EA090E"/>
    <w:rsid w:val="00EA0F64"/>
    <w:rsid w:val="00EA1260"/>
    <w:rsid w:val="00EA1EBF"/>
    <w:rsid w:val="00EA208A"/>
    <w:rsid w:val="00EA2C1E"/>
    <w:rsid w:val="00EA2EE0"/>
    <w:rsid w:val="00EA32A3"/>
    <w:rsid w:val="00EA32B3"/>
    <w:rsid w:val="00EA362C"/>
    <w:rsid w:val="00EA375F"/>
    <w:rsid w:val="00EA3E23"/>
    <w:rsid w:val="00EA420D"/>
    <w:rsid w:val="00EA42B9"/>
    <w:rsid w:val="00EA436B"/>
    <w:rsid w:val="00EA46D7"/>
    <w:rsid w:val="00EA477E"/>
    <w:rsid w:val="00EA4919"/>
    <w:rsid w:val="00EA5344"/>
    <w:rsid w:val="00EA5A5F"/>
    <w:rsid w:val="00EA5CA2"/>
    <w:rsid w:val="00EA5D4F"/>
    <w:rsid w:val="00EA5F02"/>
    <w:rsid w:val="00EA66D9"/>
    <w:rsid w:val="00EA6B2E"/>
    <w:rsid w:val="00EA6D30"/>
    <w:rsid w:val="00EA6E5D"/>
    <w:rsid w:val="00EA773A"/>
    <w:rsid w:val="00EA77BD"/>
    <w:rsid w:val="00EA7900"/>
    <w:rsid w:val="00EA7A41"/>
    <w:rsid w:val="00EB00EA"/>
    <w:rsid w:val="00EB02E1"/>
    <w:rsid w:val="00EB052B"/>
    <w:rsid w:val="00EB077B"/>
    <w:rsid w:val="00EB0B1D"/>
    <w:rsid w:val="00EB0BEC"/>
    <w:rsid w:val="00EB0DB7"/>
    <w:rsid w:val="00EB11D5"/>
    <w:rsid w:val="00EB2F61"/>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A96"/>
    <w:rsid w:val="00EB6B70"/>
    <w:rsid w:val="00EB75BA"/>
    <w:rsid w:val="00EB7859"/>
    <w:rsid w:val="00EB7923"/>
    <w:rsid w:val="00EC1504"/>
    <w:rsid w:val="00EC153E"/>
    <w:rsid w:val="00EC1A1F"/>
    <w:rsid w:val="00EC1AE3"/>
    <w:rsid w:val="00EC1F8F"/>
    <w:rsid w:val="00EC21AD"/>
    <w:rsid w:val="00EC24D5"/>
    <w:rsid w:val="00EC27C6"/>
    <w:rsid w:val="00EC297E"/>
    <w:rsid w:val="00EC2A62"/>
    <w:rsid w:val="00EC2DAC"/>
    <w:rsid w:val="00EC310E"/>
    <w:rsid w:val="00EC39D1"/>
    <w:rsid w:val="00EC39FD"/>
    <w:rsid w:val="00EC3E0E"/>
    <w:rsid w:val="00EC3EAE"/>
    <w:rsid w:val="00EC4207"/>
    <w:rsid w:val="00EC4275"/>
    <w:rsid w:val="00EC4410"/>
    <w:rsid w:val="00EC4C61"/>
    <w:rsid w:val="00EC4D6B"/>
    <w:rsid w:val="00EC5653"/>
    <w:rsid w:val="00EC588A"/>
    <w:rsid w:val="00EC5EF2"/>
    <w:rsid w:val="00EC634C"/>
    <w:rsid w:val="00EC6651"/>
    <w:rsid w:val="00EC690A"/>
    <w:rsid w:val="00EC6B17"/>
    <w:rsid w:val="00EC70E4"/>
    <w:rsid w:val="00EC71CE"/>
    <w:rsid w:val="00EC7994"/>
    <w:rsid w:val="00EC7E34"/>
    <w:rsid w:val="00EC7F4E"/>
    <w:rsid w:val="00ED01D1"/>
    <w:rsid w:val="00ED03A3"/>
    <w:rsid w:val="00ED0964"/>
    <w:rsid w:val="00ED09DC"/>
    <w:rsid w:val="00ED1006"/>
    <w:rsid w:val="00ED16CD"/>
    <w:rsid w:val="00ED2012"/>
    <w:rsid w:val="00ED2457"/>
    <w:rsid w:val="00ED2818"/>
    <w:rsid w:val="00ED286A"/>
    <w:rsid w:val="00ED2EAF"/>
    <w:rsid w:val="00ED3B6C"/>
    <w:rsid w:val="00ED3D02"/>
    <w:rsid w:val="00ED3E2A"/>
    <w:rsid w:val="00ED3EE2"/>
    <w:rsid w:val="00ED4213"/>
    <w:rsid w:val="00ED457A"/>
    <w:rsid w:val="00ED45FE"/>
    <w:rsid w:val="00ED478D"/>
    <w:rsid w:val="00ED4B1D"/>
    <w:rsid w:val="00ED5567"/>
    <w:rsid w:val="00ED588F"/>
    <w:rsid w:val="00ED611D"/>
    <w:rsid w:val="00ED7C93"/>
    <w:rsid w:val="00EE00E8"/>
    <w:rsid w:val="00EE0C99"/>
    <w:rsid w:val="00EE147F"/>
    <w:rsid w:val="00EE1A7A"/>
    <w:rsid w:val="00EE1C00"/>
    <w:rsid w:val="00EE20D7"/>
    <w:rsid w:val="00EE24BC"/>
    <w:rsid w:val="00EE25FD"/>
    <w:rsid w:val="00EE30C9"/>
    <w:rsid w:val="00EE348A"/>
    <w:rsid w:val="00EE3913"/>
    <w:rsid w:val="00EE3EA9"/>
    <w:rsid w:val="00EE3F42"/>
    <w:rsid w:val="00EE4993"/>
    <w:rsid w:val="00EE4BC7"/>
    <w:rsid w:val="00EE533C"/>
    <w:rsid w:val="00EE58AE"/>
    <w:rsid w:val="00EE6102"/>
    <w:rsid w:val="00EE721B"/>
    <w:rsid w:val="00EE73AB"/>
    <w:rsid w:val="00EE774B"/>
    <w:rsid w:val="00EE7758"/>
    <w:rsid w:val="00EE7DB8"/>
    <w:rsid w:val="00EF0308"/>
    <w:rsid w:val="00EF059F"/>
    <w:rsid w:val="00EF0864"/>
    <w:rsid w:val="00EF097D"/>
    <w:rsid w:val="00EF0B08"/>
    <w:rsid w:val="00EF1162"/>
    <w:rsid w:val="00EF12F5"/>
    <w:rsid w:val="00EF18FE"/>
    <w:rsid w:val="00EF197F"/>
    <w:rsid w:val="00EF1A07"/>
    <w:rsid w:val="00EF202C"/>
    <w:rsid w:val="00EF2185"/>
    <w:rsid w:val="00EF2711"/>
    <w:rsid w:val="00EF27A7"/>
    <w:rsid w:val="00EF27BB"/>
    <w:rsid w:val="00EF28FA"/>
    <w:rsid w:val="00EF29DA"/>
    <w:rsid w:val="00EF2C5F"/>
    <w:rsid w:val="00EF3A47"/>
    <w:rsid w:val="00EF4111"/>
    <w:rsid w:val="00EF43E8"/>
    <w:rsid w:val="00EF4A3F"/>
    <w:rsid w:val="00EF4B61"/>
    <w:rsid w:val="00EF506F"/>
    <w:rsid w:val="00EF5162"/>
    <w:rsid w:val="00EF5787"/>
    <w:rsid w:val="00EF5FD5"/>
    <w:rsid w:val="00EF60D0"/>
    <w:rsid w:val="00EF6CE0"/>
    <w:rsid w:val="00EF733F"/>
    <w:rsid w:val="00EF78F4"/>
    <w:rsid w:val="00EF7B1E"/>
    <w:rsid w:val="00F001A2"/>
    <w:rsid w:val="00F00235"/>
    <w:rsid w:val="00F00982"/>
    <w:rsid w:val="00F00C57"/>
    <w:rsid w:val="00F00DFE"/>
    <w:rsid w:val="00F01082"/>
    <w:rsid w:val="00F011B0"/>
    <w:rsid w:val="00F017B8"/>
    <w:rsid w:val="00F01930"/>
    <w:rsid w:val="00F01BA4"/>
    <w:rsid w:val="00F01CC1"/>
    <w:rsid w:val="00F02B89"/>
    <w:rsid w:val="00F02BAB"/>
    <w:rsid w:val="00F02C1F"/>
    <w:rsid w:val="00F03205"/>
    <w:rsid w:val="00F032EE"/>
    <w:rsid w:val="00F03C06"/>
    <w:rsid w:val="00F03D52"/>
    <w:rsid w:val="00F0482B"/>
    <w:rsid w:val="00F04F8B"/>
    <w:rsid w:val="00F0528D"/>
    <w:rsid w:val="00F054B2"/>
    <w:rsid w:val="00F057A1"/>
    <w:rsid w:val="00F05AE4"/>
    <w:rsid w:val="00F05E48"/>
    <w:rsid w:val="00F06597"/>
    <w:rsid w:val="00F06C67"/>
    <w:rsid w:val="00F06D69"/>
    <w:rsid w:val="00F06DFD"/>
    <w:rsid w:val="00F07017"/>
    <w:rsid w:val="00F070AD"/>
    <w:rsid w:val="00F070F5"/>
    <w:rsid w:val="00F071D1"/>
    <w:rsid w:val="00F07533"/>
    <w:rsid w:val="00F10037"/>
    <w:rsid w:val="00F10629"/>
    <w:rsid w:val="00F10EFA"/>
    <w:rsid w:val="00F1103A"/>
    <w:rsid w:val="00F11134"/>
    <w:rsid w:val="00F11414"/>
    <w:rsid w:val="00F1163E"/>
    <w:rsid w:val="00F118AA"/>
    <w:rsid w:val="00F12A43"/>
    <w:rsid w:val="00F1392A"/>
    <w:rsid w:val="00F13BE5"/>
    <w:rsid w:val="00F13E20"/>
    <w:rsid w:val="00F1454A"/>
    <w:rsid w:val="00F14E45"/>
    <w:rsid w:val="00F14FE8"/>
    <w:rsid w:val="00F1521B"/>
    <w:rsid w:val="00F15CA1"/>
    <w:rsid w:val="00F15CD6"/>
    <w:rsid w:val="00F15F85"/>
    <w:rsid w:val="00F15FA5"/>
    <w:rsid w:val="00F16276"/>
    <w:rsid w:val="00F163A4"/>
    <w:rsid w:val="00F16402"/>
    <w:rsid w:val="00F16478"/>
    <w:rsid w:val="00F16A1E"/>
    <w:rsid w:val="00F16F84"/>
    <w:rsid w:val="00F1748A"/>
    <w:rsid w:val="00F17B57"/>
    <w:rsid w:val="00F17D7A"/>
    <w:rsid w:val="00F20843"/>
    <w:rsid w:val="00F209B7"/>
    <w:rsid w:val="00F20E70"/>
    <w:rsid w:val="00F20F5C"/>
    <w:rsid w:val="00F217BB"/>
    <w:rsid w:val="00F217EB"/>
    <w:rsid w:val="00F21CFF"/>
    <w:rsid w:val="00F2208C"/>
    <w:rsid w:val="00F22141"/>
    <w:rsid w:val="00F22605"/>
    <w:rsid w:val="00F2267A"/>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C8E"/>
    <w:rsid w:val="00F25CFA"/>
    <w:rsid w:val="00F25DA3"/>
    <w:rsid w:val="00F25EB5"/>
    <w:rsid w:val="00F2631B"/>
    <w:rsid w:val="00F27078"/>
    <w:rsid w:val="00F270DD"/>
    <w:rsid w:val="00F27196"/>
    <w:rsid w:val="00F300AC"/>
    <w:rsid w:val="00F300FD"/>
    <w:rsid w:val="00F30544"/>
    <w:rsid w:val="00F30609"/>
    <w:rsid w:val="00F306F9"/>
    <w:rsid w:val="00F30828"/>
    <w:rsid w:val="00F3110D"/>
    <w:rsid w:val="00F3132A"/>
    <w:rsid w:val="00F3134D"/>
    <w:rsid w:val="00F313D6"/>
    <w:rsid w:val="00F3159A"/>
    <w:rsid w:val="00F31708"/>
    <w:rsid w:val="00F31ADA"/>
    <w:rsid w:val="00F31F69"/>
    <w:rsid w:val="00F3214F"/>
    <w:rsid w:val="00F32452"/>
    <w:rsid w:val="00F32CF5"/>
    <w:rsid w:val="00F32E62"/>
    <w:rsid w:val="00F33CE9"/>
    <w:rsid w:val="00F34540"/>
    <w:rsid w:val="00F345A1"/>
    <w:rsid w:val="00F3477B"/>
    <w:rsid w:val="00F355B7"/>
    <w:rsid w:val="00F355E0"/>
    <w:rsid w:val="00F35703"/>
    <w:rsid w:val="00F366DA"/>
    <w:rsid w:val="00F36C8B"/>
    <w:rsid w:val="00F37037"/>
    <w:rsid w:val="00F371E8"/>
    <w:rsid w:val="00F373A7"/>
    <w:rsid w:val="00F377A7"/>
    <w:rsid w:val="00F37DE7"/>
    <w:rsid w:val="00F40375"/>
    <w:rsid w:val="00F40498"/>
    <w:rsid w:val="00F408BA"/>
    <w:rsid w:val="00F4096B"/>
    <w:rsid w:val="00F40EE0"/>
    <w:rsid w:val="00F40F0C"/>
    <w:rsid w:val="00F41249"/>
    <w:rsid w:val="00F413E9"/>
    <w:rsid w:val="00F4187A"/>
    <w:rsid w:val="00F419DF"/>
    <w:rsid w:val="00F420AD"/>
    <w:rsid w:val="00F42120"/>
    <w:rsid w:val="00F424E5"/>
    <w:rsid w:val="00F428EF"/>
    <w:rsid w:val="00F429E5"/>
    <w:rsid w:val="00F434AA"/>
    <w:rsid w:val="00F43C26"/>
    <w:rsid w:val="00F43E89"/>
    <w:rsid w:val="00F4449E"/>
    <w:rsid w:val="00F4467B"/>
    <w:rsid w:val="00F448D9"/>
    <w:rsid w:val="00F44B72"/>
    <w:rsid w:val="00F44E7B"/>
    <w:rsid w:val="00F45B9E"/>
    <w:rsid w:val="00F46092"/>
    <w:rsid w:val="00F462A7"/>
    <w:rsid w:val="00F46412"/>
    <w:rsid w:val="00F465A3"/>
    <w:rsid w:val="00F4693F"/>
    <w:rsid w:val="00F472E2"/>
    <w:rsid w:val="00F47627"/>
    <w:rsid w:val="00F4766C"/>
    <w:rsid w:val="00F47D84"/>
    <w:rsid w:val="00F5060E"/>
    <w:rsid w:val="00F507D1"/>
    <w:rsid w:val="00F50817"/>
    <w:rsid w:val="00F50930"/>
    <w:rsid w:val="00F50C57"/>
    <w:rsid w:val="00F50EF9"/>
    <w:rsid w:val="00F510FE"/>
    <w:rsid w:val="00F51679"/>
    <w:rsid w:val="00F519CE"/>
    <w:rsid w:val="00F51ADA"/>
    <w:rsid w:val="00F51B5C"/>
    <w:rsid w:val="00F51C0F"/>
    <w:rsid w:val="00F51C51"/>
    <w:rsid w:val="00F51D34"/>
    <w:rsid w:val="00F51EBA"/>
    <w:rsid w:val="00F52207"/>
    <w:rsid w:val="00F522E8"/>
    <w:rsid w:val="00F52EB9"/>
    <w:rsid w:val="00F53005"/>
    <w:rsid w:val="00F5324E"/>
    <w:rsid w:val="00F532AF"/>
    <w:rsid w:val="00F5332B"/>
    <w:rsid w:val="00F536CD"/>
    <w:rsid w:val="00F53ADD"/>
    <w:rsid w:val="00F53F0E"/>
    <w:rsid w:val="00F54258"/>
    <w:rsid w:val="00F54649"/>
    <w:rsid w:val="00F547D9"/>
    <w:rsid w:val="00F54C16"/>
    <w:rsid w:val="00F54D28"/>
    <w:rsid w:val="00F553D3"/>
    <w:rsid w:val="00F55CB2"/>
    <w:rsid w:val="00F5637E"/>
    <w:rsid w:val="00F5651C"/>
    <w:rsid w:val="00F566CF"/>
    <w:rsid w:val="00F568AF"/>
    <w:rsid w:val="00F56903"/>
    <w:rsid w:val="00F569FF"/>
    <w:rsid w:val="00F56CF5"/>
    <w:rsid w:val="00F56CF6"/>
    <w:rsid w:val="00F56DEA"/>
    <w:rsid w:val="00F56EDB"/>
    <w:rsid w:val="00F572BA"/>
    <w:rsid w:val="00F57336"/>
    <w:rsid w:val="00F5747F"/>
    <w:rsid w:val="00F577F5"/>
    <w:rsid w:val="00F57CD1"/>
    <w:rsid w:val="00F6009E"/>
    <w:rsid w:val="00F60203"/>
    <w:rsid w:val="00F60322"/>
    <w:rsid w:val="00F6034D"/>
    <w:rsid w:val="00F6075C"/>
    <w:rsid w:val="00F607C5"/>
    <w:rsid w:val="00F6098D"/>
    <w:rsid w:val="00F60AAD"/>
    <w:rsid w:val="00F60DEA"/>
    <w:rsid w:val="00F6139F"/>
    <w:rsid w:val="00F614B2"/>
    <w:rsid w:val="00F61ADC"/>
    <w:rsid w:val="00F62048"/>
    <w:rsid w:val="00F6226A"/>
    <w:rsid w:val="00F626F6"/>
    <w:rsid w:val="00F62785"/>
    <w:rsid w:val="00F62DA9"/>
    <w:rsid w:val="00F6302A"/>
    <w:rsid w:val="00F634A0"/>
    <w:rsid w:val="00F63794"/>
    <w:rsid w:val="00F63950"/>
    <w:rsid w:val="00F63E06"/>
    <w:rsid w:val="00F6422C"/>
    <w:rsid w:val="00F64C2B"/>
    <w:rsid w:val="00F64F1E"/>
    <w:rsid w:val="00F651BE"/>
    <w:rsid w:val="00F658CD"/>
    <w:rsid w:val="00F65930"/>
    <w:rsid w:val="00F65D5D"/>
    <w:rsid w:val="00F664C5"/>
    <w:rsid w:val="00F665BF"/>
    <w:rsid w:val="00F667DB"/>
    <w:rsid w:val="00F67051"/>
    <w:rsid w:val="00F6798E"/>
    <w:rsid w:val="00F67F53"/>
    <w:rsid w:val="00F702B4"/>
    <w:rsid w:val="00F703BE"/>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788"/>
    <w:rsid w:val="00F74B35"/>
    <w:rsid w:val="00F74BB9"/>
    <w:rsid w:val="00F74EC5"/>
    <w:rsid w:val="00F7539D"/>
    <w:rsid w:val="00F75582"/>
    <w:rsid w:val="00F75AF3"/>
    <w:rsid w:val="00F76681"/>
    <w:rsid w:val="00F76717"/>
    <w:rsid w:val="00F76AF0"/>
    <w:rsid w:val="00F76DE9"/>
    <w:rsid w:val="00F76EFA"/>
    <w:rsid w:val="00F77789"/>
    <w:rsid w:val="00F77D26"/>
    <w:rsid w:val="00F8038F"/>
    <w:rsid w:val="00F804BE"/>
    <w:rsid w:val="00F807B9"/>
    <w:rsid w:val="00F809D8"/>
    <w:rsid w:val="00F80A5D"/>
    <w:rsid w:val="00F80B66"/>
    <w:rsid w:val="00F80CB6"/>
    <w:rsid w:val="00F80FF8"/>
    <w:rsid w:val="00F8155A"/>
    <w:rsid w:val="00F817CE"/>
    <w:rsid w:val="00F82E6A"/>
    <w:rsid w:val="00F82EF0"/>
    <w:rsid w:val="00F82F73"/>
    <w:rsid w:val="00F830F0"/>
    <w:rsid w:val="00F832E9"/>
    <w:rsid w:val="00F835AB"/>
    <w:rsid w:val="00F8393F"/>
    <w:rsid w:val="00F83C82"/>
    <w:rsid w:val="00F83EBA"/>
    <w:rsid w:val="00F8456C"/>
    <w:rsid w:val="00F84609"/>
    <w:rsid w:val="00F848B5"/>
    <w:rsid w:val="00F8554A"/>
    <w:rsid w:val="00F8584D"/>
    <w:rsid w:val="00F85991"/>
    <w:rsid w:val="00F859D8"/>
    <w:rsid w:val="00F85E46"/>
    <w:rsid w:val="00F8602B"/>
    <w:rsid w:val="00F86422"/>
    <w:rsid w:val="00F8655C"/>
    <w:rsid w:val="00F868F5"/>
    <w:rsid w:val="00F86DD2"/>
    <w:rsid w:val="00F87158"/>
    <w:rsid w:val="00F87824"/>
    <w:rsid w:val="00F878F1"/>
    <w:rsid w:val="00F87933"/>
    <w:rsid w:val="00F879DA"/>
    <w:rsid w:val="00F87FE8"/>
    <w:rsid w:val="00F9023D"/>
    <w:rsid w:val="00F902DE"/>
    <w:rsid w:val="00F9044E"/>
    <w:rsid w:val="00F9056A"/>
    <w:rsid w:val="00F90B56"/>
    <w:rsid w:val="00F90F8D"/>
    <w:rsid w:val="00F90F91"/>
    <w:rsid w:val="00F915EB"/>
    <w:rsid w:val="00F9169F"/>
    <w:rsid w:val="00F918AB"/>
    <w:rsid w:val="00F91997"/>
    <w:rsid w:val="00F92198"/>
    <w:rsid w:val="00F9224C"/>
    <w:rsid w:val="00F923D3"/>
    <w:rsid w:val="00F92782"/>
    <w:rsid w:val="00F92E87"/>
    <w:rsid w:val="00F9329F"/>
    <w:rsid w:val="00F93AA9"/>
    <w:rsid w:val="00F940A2"/>
    <w:rsid w:val="00F941C3"/>
    <w:rsid w:val="00F94676"/>
    <w:rsid w:val="00F948B0"/>
    <w:rsid w:val="00F94F28"/>
    <w:rsid w:val="00F954A8"/>
    <w:rsid w:val="00F957BF"/>
    <w:rsid w:val="00F95B63"/>
    <w:rsid w:val="00F95EA8"/>
    <w:rsid w:val="00F95FD8"/>
    <w:rsid w:val="00F960C8"/>
    <w:rsid w:val="00F967F5"/>
    <w:rsid w:val="00F9686F"/>
    <w:rsid w:val="00F968CE"/>
    <w:rsid w:val="00F96985"/>
    <w:rsid w:val="00F96A9D"/>
    <w:rsid w:val="00F96AD5"/>
    <w:rsid w:val="00F96C13"/>
    <w:rsid w:val="00F96E4D"/>
    <w:rsid w:val="00F97250"/>
    <w:rsid w:val="00F97315"/>
    <w:rsid w:val="00F975D1"/>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12F"/>
    <w:rsid w:val="00FA3589"/>
    <w:rsid w:val="00FA3B5D"/>
    <w:rsid w:val="00FA3EBF"/>
    <w:rsid w:val="00FA44CF"/>
    <w:rsid w:val="00FA464A"/>
    <w:rsid w:val="00FA4981"/>
    <w:rsid w:val="00FA4FB4"/>
    <w:rsid w:val="00FA512A"/>
    <w:rsid w:val="00FA516A"/>
    <w:rsid w:val="00FA566B"/>
    <w:rsid w:val="00FA5B32"/>
    <w:rsid w:val="00FA5DEA"/>
    <w:rsid w:val="00FA5F69"/>
    <w:rsid w:val="00FA60AD"/>
    <w:rsid w:val="00FA61B2"/>
    <w:rsid w:val="00FA6293"/>
    <w:rsid w:val="00FA673E"/>
    <w:rsid w:val="00FA67AA"/>
    <w:rsid w:val="00FA6A66"/>
    <w:rsid w:val="00FA6E69"/>
    <w:rsid w:val="00FA7200"/>
    <w:rsid w:val="00FA72D9"/>
    <w:rsid w:val="00FA7897"/>
    <w:rsid w:val="00FB05BE"/>
    <w:rsid w:val="00FB0C46"/>
    <w:rsid w:val="00FB0CD5"/>
    <w:rsid w:val="00FB0FC8"/>
    <w:rsid w:val="00FB10DB"/>
    <w:rsid w:val="00FB148D"/>
    <w:rsid w:val="00FB1799"/>
    <w:rsid w:val="00FB179D"/>
    <w:rsid w:val="00FB1871"/>
    <w:rsid w:val="00FB1CA1"/>
    <w:rsid w:val="00FB2AFB"/>
    <w:rsid w:val="00FB2BAB"/>
    <w:rsid w:val="00FB2C19"/>
    <w:rsid w:val="00FB38A5"/>
    <w:rsid w:val="00FB3F8C"/>
    <w:rsid w:val="00FB4654"/>
    <w:rsid w:val="00FB4661"/>
    <w:rsid w:val="00FB4C5B"/>
    <w:rsid w:val="00FB4C80"/>
    <w:rsid w:val="00FB50E4"/>
    <w:rsid w:val="00FB51D4"/>
    <w:rsid w:val="00FB5E4A"/>
    <w:rsid w:val="00FB6A6A"/>
    <w:rsid w:val="00FB6D90"/>
    <w:rsid w:val="00FB7183"/>
    <w:rsid w:val="00FB7A0E"/>
    <w:rsid w:val="00FB7A44"/>
    <w:rsid w:val="00FB7C5A"/>
    <w:rsid w:val="00FC05C9"/>
    <w:rsid w:val="00FC0689"/>
    <w:rsid w:val="00FC0756"/>
    <w:rsid w:val="00FC092F"/>
    <w:rsid w:val="00FC0FAD"/>
    <w:rsid w:val="00FC1709"/>
    <w:rsid w:val="00FC19EC"/>
    <w:rsid w:val="00FC1E59"/>
    <w:rsid w:val="00FC23AE"/>
    <w:rsid w:val="00FC24D0"/>
    <w:rsid w:val="00FC26FD"/>
    <w:rsid w:val="00FC2FC0"/>
    <w:rsid w:val="00FC39A5"/>
    <w:rsid w:val="00FC3AD4"/>
    <w:rsid w:val="00FC4A86"/>
    <w:rsid w:val="00FC4C7B"/>
    <w:rsid w:val="00FC4E2F"/>
    <w:rsid w:val="00FC4E8F"/>
    <w:rsid w:val="00FC4FFD"/>
    <w:rsid w:val="00FC5311"/>
    <w:rsid w:val="00FC54CE"/>
    <w:rsid w:val="00FC56D1"/>
    <w:rsid w:val="00FC5EC9"/>
    <w:rsid w:val="00FC603C"/>
    <w:rsid w:val="00FC605D"/>
    <w:rsid w:val="00FC6952"/>
    <w:rsid w:val="00FC6C18"/>
    <w:rsid w:val="00FC73FA"/>
    <w:rsid w:val="00FC7429"/>
    <w:rsid w:val="00FC791E"/>
    <w:rsid w:val="00FC79A8"/>
    <w:rsid w:val="00FC7D0F"/>
    <w:rsid w:val="00FC7D29"/>
    <w:rsid w:val="00FD030B"/>
    <w:rsid w:val="00FD0401"/>
    <w:rsid w:val="00FD07F6"/>
    <w:rsid w:val="00FD0D8D"/>
    <w:rsid w:val="00FD0D9D"/>
    <w:rsid w:val="00FD1006"/>
    <w:rsid w:val="00FD1307"/>
    <w:rsid w:val="00FD14D5"/>
    <w:rsid w:val="00FD15E4"/>
    <w:rsid w:val="00FD18F5"/>
    <w:rsid w:val="00FD1EC8"/>
    <w:rsid w:val="00FD1F50"/>
    <w:rsid w:val="00FD267B"/>
    <w:rsid w:val="00FD2F66"/>
    <w:rsid w:val="00FD373F"/>
    <w:rsid w:val="00FD3767"/>
    <w:rsid w:val="00FD3B2E"/>
    <w:rsid w:val="00FD42B9"/>
    <w:rsid w:val="00FD437B"/>
    <w:rsid w:val="00FD47ED"/>
    <w:rsid w:val="00FD48C7"/>
    <w:rsid w:val="00FD4AAF"/>
    <w:rsid w:val="00FD5180"/>
    <w:rsid w:val="00FD527D"/>
    <w:rsid w:val="00FD5392"/>
    <w:rsid w:val="00FD62CE"/>
    <w:rsid w:val="00FD6B6E"/>
    <w:rsid w:val="00FD6CF0"/>
    <w:rsid w:val="00FD74DB"/>
    <w:rsid w:val="00FD7660"/>
    <w:rsid w:val="00FD7CCB"/>
    <w:rsid w:val="00FD7E9B"/>
    <w:rsid w:val="00FE0655"/>
    <w:rsid w:val="00FE06A9"/>
    <w:rsid w:val="00FE0BF9"/>
    <w:rsid w:val="00FE1061"/>
    <w:rsid w:val="00FE10BE"/>
    <w:rsid w:val="00FE1B4E"/>
    <w:rsid w:val="00FE2365"/>
    <w:rsid w:val="00FE2586"/>
    <w:rsid w:val="00FE29CD"/>
    <w:rsid w:val="00FE2A3A"/>
    <w:rsid w:val="00FE2A82"/>
    <w:rsid w:val="00FE2C62"/>
    <w:rsid w:val="00FE2CF0"/>
    <w:rsid w:val="00FE2D4F"/>
    <w:rsid w:val="00FE2EAD"/>
    <w:rsid w:val="00FE3043"/>
    <w:rsid w:val="00FE3248"/>
    <w:rsid w:val="00FE32A5"/>
    <w:rsid w:val="00FE32B1"/>
    <w:rsid w:val="00FE32CB"/>
    <w:rsid w:val="00FE37D7"/>
    <w:rsid w:val="00FE40DC"/>
    <w:rsid w:val="00FE456E"/>
    <w:rsid w:val="00FE4C7B"/>
    <w:rsid w:val="00FE4EAA"/>
    <w:rsid w:val="00FE4EC8"/>
    <w:rsid w:val="00FE4F9C"/>
    <w:rsid w:val="00FE53B6"/>
    <w:rsid w:val="00FE5410"/>
    <w:rsid w:val="00FE557C"/>
    <w:rsid w:val="00FE5633"/>
    <w:rsid w:val="00FE5711"/>
    <w:rsid w:val="00FE5D96"/>
    <w:rsid w:val="00FE6263"/>
    <w:rsid w:val="00FE63BD"/>
    <w:rsid w:val="00FE63BF"/>
    <w:rsid w:val="00FE6543"/>
    <w:rsid w:val="00FE655D"/>
    <w:rsid w:val="00FE66A7"/>
    <w:rsid w:val="00FE6D27"/>
    <w:rsid w:val="00FE7336"/>
    <w:rsid w:val="00FE787C"/>
    <w:rsid w:val="00FF0254"/>
    <w:rsid w:val="00FF05AE"/>
    <w:rsid w:val="00FF0660"/>
    <w:rsid w:val="00FF0925"/>
    <w:rsid w:val="00FF0CC2"/>
    <w:rsid w:val="00FF14A4"/>
    <w:rsid w:val="00FF184E"/>
    <w:rsid w:val="00FF2222"/>
    <w:rsid w:val="00FF258B"/>
    <w:rsid w:val="00FF26C7"/>
    <w:rsid w:val="00FF26F3"/>
    <w:rsid w:val="00FF2D6B"/>
    <w:rsid w:val="00FF3505"/>
    <w:rsid w:val="00FF3EF1"/>
    <w:rsid w:val="00FF4462"/>
    <w:rsid w:val="00FF45A5"/>
    <w:rsid w:val="00FF5247"/>
    <w:rsid w:val="00FF52C2"/>
    <w:rsid w:val="00FF550B"/>
    <w:rsid w:val="00FF5B7A"/>
    <w:rsid w:val="00FF5C91"/>
    <w:rsid w:val="00FF660B"/>
    <w:rsid w:val="00FF6BB7"/>
    <w:rsid w:val="00FF6BBB"/>
    <w:rsid w:val="00FF6C14"/>
    <w:rsid w:val="00FF6FF3"/>
    <w:rsid w:val="00FF7083"/>
    <w:rsid w:val="00FF71D2"/>
    <w:rsid w:val="00FF7249"/>
    <w:rsid w:val="00FF7A26"/>
    <w:rsid w:val="00FF7B26"/>
    <w:rsid w:val="0E09252F"/>
    <w:rsid w:val="108B2A2D"/>
    <w:rsid w:val="17D7C276"/>
    <w:rsid w:val="3036BA78"/>
    <w:rsid w:val="35FCA77D"/>
    <w:rsid w:val="360B46E7"/>
    <w:rsid w:val="3614FA7E"/>
    <w:rsid w:val="3DE959C9"/>
    <w:rsid w:val="44DEAF62"/>
    <w:rsid w:val="48D81251"/>
    <w:rsid w:val="4FC345EC"/>
    <w:rsid w:val="59D95378"/>
    <w:rsid w:val="754292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E333A58-1B4B-4934-BF13-E4872184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3D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5537664">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352965">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7073813">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904422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804463">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2999344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2603238">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084300401">
      <w:bodyDiv w:val="1"/>
      <w:marLeft w:val="0"/>
      <w:marRight w:val="0"/>
      <w:marTop w:val="0"/>
      <w:marBottom w:val="0"/>
      <w:divBdr>
        <w:top w:val="none" w:sz="0" w:space="0" w:color="auto"/>
        <w:left w:val="none" w:sz="0" w:space="0" w:color="auto"/>
        <w:bottom w:val="none" w:sz="0" w:space="0" w:color="auto"/>
        <w:right w:val="none" w:sz="0" w:space="0" w:color="auto"/>
      </w:divBdr>
    </w:div>
    <w:div w:id="1088116454">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7297337">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0B31-EAFF-475C-92C3-320B4EFB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2311</TotalTime>
  <Pages>7</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514</cp:revision>
  <cp:lastPrinted>2008-02-02T03:09:00Z</cp:lastPrinted>
  <dcterms:created xsi:type="dcterms:W3CDTF">2024-10-29T02:13:00Z</dcterms:created>
  <dcterms:modified xsi:type="dcterms:W3CDTF">2025-04-02T08:31:00Z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